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E4B" w:rsidRDefault="000400D8">
      <w:pPr>
        <w:pStyle w:val="Standard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MINIARTEXTIL 35 - LA POETICA DELLA FRAGILITÀ</w:t>
      </w:r>
    </w:p>
    <w:p w:rsidR="00D86E4B" w:rsidRDefault="000400D8">
      <w:pPr>
        <w:pStyle w:val="Standard"/>
        <w:jc w:val="both"/>
      </w:pPr>
      <w:r>
        <w:rPr>
          <w:rFonts w:ascii="Arial" w:hAnsi="Arial" w:cs="Arial"/>
        </w:rPr>
        <w:t xml:space="preserve">L'Associazione culturale </w:t>
      </w:r>
      <w:proofErr w:type="spellStart"/>
      <w:r>
        <w:rPr>
          <w:rFonts w:ascii="Arial" w:hAnsi="Arial" w:cs="Arial"/>
        </w:rPr>
        <w:t>Arte&amp;Arte</w:t>
      </w:r>
      <w:proofErr w:type="spellEnd"/>
      <w:r>
        <w:rPr>
          <w:rFonts w:ascii="Arial" w:hAnsi="Arial" w:cs="Arial"/>
        </w:rPr>
        <w:t xml:space="preserve"> APS, con il patrocinio della Regione Lombardia e dell’Amministrazione Provinciale di Como e il contributo di Camera di Commercio Como-Lecco, Fondazione Provinciale della Comunità Comasca, Fondazione Cariplo, Confindustria e Comune di Cernobbio, presenta </w:t>
      </w:r>
      <w:proofErr w:type="spellStart"/>
      <w:r>
        <w:rPr>
          <w:rFonts w:ascii="Arial" w:hAnsi="Arial" w:cs="Arial"/>
          <w:b/>
          <w:bCs/>
          <w:i/>
          <w:iCs/>
        </w:rPr>
        <w:t>Miniartextil</w:t>
      </w:r>
      <w:proofErr w:type="spellEnd"/>
      <w:r>
        <w:rPr>
          <w:rFonts w:ascii="Arial" w:hAnsi="Arial" w:cs="Arial"/>
          <w:b/>
          <w:bCs/>
          <w:i/>
          <w:iCs/>
        </w:rPr>
        <w:t xml:space="preserve"> 35 – La Poetica della Fragilità</w:t>
      </w:r>
      <w:r>
        <w:rPr>
          <w:rFonts w:ascii="Arial" w:hAnsi="Arial" w:cs="Arial"/>
        </w:rPr>
        <w:t>, la trentacinquesima edizione della mostra internazionale d’arte tessile</w:t>
      </w:r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 xml:space="preserve">contemporanea, che sarà </w:t>
      </w:r>
      <w:r>
        <w:rPr>
          <w:rFonts w:ascii="Arial" w:hAnsi="Arial" w:cs="Arial"/>
          <w:color w:val="000000"/>
        </w:rPr>
        <w:t>visitabile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dal 4 ottobre al 1° novembre 2026</w:t>
      </w:r>
      <w:r>
        <w:rPr>
          <w:rFonts w:ascii="Arial" w:hAnsi="Arial" w:cs="Arial"/>
        </w:rPr>
        <w:t xml:space="preserve"> (con eventi collaterali dal 17 settembre al 20 dicembre).</w:t>
      </w:r>
    </w:p>
    <w:p w:rsidR="00D86E4B" w:rsidRDefault="00D86E4B">
      <w:pPr>
        <w:pStyle w:val="Standard"/>
        <w:jc w:val="both"/>
      </w:pPr>
    </w:p>
    <w:p w:rsidR="00D86E4B" w:rsidRDefault="000400D8">
      <w:pPr>
        <w:pStyle w:val="Standard"/>
        <w:spacing w:after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Inaugurazione 3 Ottobre 2026</w:t>
      </w:r>
    </w:p>
    <w:p w:rsidR="00D86E4B" w:rsidRDefault="00D86E4B">
      <w:pPr>
        <w:pStyle w:val="Standard"/>
        <w:spacing w:after="0"/>
        <w:rPr>
          <w:rFonts w:ascii="Arial" w:hAnsi="Arial" w:cs="Arial"/>
        </w:rPr>
      </w:pPr>
    </w:p>
    <w:p w:rsidR="00D86E4B" w:rsidRDefault="000400D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Villa Gallia</w:t>
      </w:r>
    </w:p>
    <w:p w:rsidR="00D86E4B" w:rsidRDefault="000400D8">
      <w:pPr>
        <w:rPr>
          <w:rFonts w:ascii="Arial" w:hAnsi="Arial" w:cs="Arial"/>
        </w:rPr>
      </w:pPr>
      <w:r>
        <w:rPr>
          <w:rFonts w:ascii="Arial" w:hAnsi="Arial" w:cs="Arial"/>
        </w:rPr>
        <w:t xml:space="preserve">Passeggiata Lino </w:t>
      </w:r>
      <w:proofErr w:type="spellStart"/>
      <w:r>
        <w:rPr>
          <w:rFonts w:ascii="Arial" w:hAnsi="Arial" w:cs="Arial"/>
        </w:rPr>
        <w:t>Gelpi</w:t>
      </w:r>
      <w:proofErr w:type="spellEnd"/>
      <w:r>
        <w:rPr>
          <w:rFonts w:ascii="Arial" w:hAnsi="Arial" w:cs="Arial"/>
        </w:rPr>
        <w:t xml:space="preserve"> | Como</w:t>
      </w:r>
    </w:p>
    <w:p w:rsidR="00D86E4B" w:rsidRDefault="000400D8">
      <w:pPr>
        <w:rPr>
          <w:rFonts w:ascii="Arial" w:hAnsi="Arial" w:cs="Arial"/>
        </w:rPr>
      </w:pPr>
      <w:r>
        <w:rPr>
          <w:rFonts w:ascii="Arial" w:hAnsi="Arial" w:cs="Arial"/>
        </w:rPr>
        <w:t>h. 16.00</w:t>
      </w:r>
    </w:p>
    <w:p w:rsidR="00D86E4B" w:rsidRDefault="00D86E4B">
      <w:pPr>
        <w:rPr>
          <w:rFonts w:ascii="Arial" w:hAnsi="Arial" w:cs="Arial"/>
        </w:rPr>
      </w:pPr>
    </w:p>
    <w:p w:rsidR="00D86E4B" w:rsidRDefault="000400D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Palazzo del Borgo</w:t>
      </w:r>
    </w:p>
    <w:p w:rsidR="00D86E4B" w:rsidRDefault="000400D8">
      <w:pPr>
        <w:rPr>
          <w:rFonts w:ascii="Arial" w:hAnsi="Arial" w:cs="Arial"/>
        </w:rPr>
      </w:pPr>
      <w:r>
        <w:rPr>
          <w:rFonts w:ascii="Arial" w:hAnsi="Arial" w:cs="Arial"/>
        </w:rPr>
        <w:t xml:space="preserve">Via </w:t>
      </w:r>
      <w:proofErr w:type="spellStart"/>
      <w:r>
        <w:rPr>
          <w:rFonts w:ascii="Arial" w:hAnsi="Arial" w:cs="Arial"/>
        </w:rPr>
        <w:t>Borgovico</w:t>
      </w:r>
      <w:proofErr w:type="spellEnd"/>
      <w:r>
        <w:rPr>
          <w:rFonts w:ascii="Arial" w:hAnsi="Arial" w:cs="Arial"/>
        </w:rPr>
        <w:t xml:space="preserve"> 121, Como</w:t>
      </w:r>
    </w:p>
    <w:p w:rsidR="00D86E4B" w:rsidRDefault="000400D8">
      <w:pPr>
        <w:rPr>
          <w:rFonts w:ascii="Arial" w:hAnsi="Arial" w:cs="Arial"/>
        </w:rPr>
      </w:pPr>
      <w:r>
        <w:rPr>
          <w:rFonts w:ascii="Arial" w:hAnsi="Arial" w:cs="Arial"/>
        </w:rPr>
        <w:t>h. 17.00</w:t>
      </w:r>
    </w:p>
    <w:p w:rsidR="00D86E4B" w:rsidRDefault="00D86E4B">
      <w:pPr>
        <w:rPr>
          <w:rFonts w:ascii="Arial" w:hAnsi="Arial" w:cs="Arial"/>
        </w:rPr>
      </w:pPr>
    </w:p>
    <w:p w:rsidR="00D86E4B" w:rsidRDefault="000400D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Chiesa di Sant’Agata vecchia</w:t>
      </w:r>
    </w:p>
    <w:p w:rsidR="00D86E4B" w:rsidRDefault="000400D8">
      <w:pPr>
        <w:rPr>
          <w:rFonts w:ascii="Arial" w:hAnsi="Arial" w:cs="Arial"/>
        </w:rPr>
      </w:pPr>
      <w:r>
        <w:rPr>
          <w:rFonts w:ascii="Arial" w:hAnsi="Arial" w:cs="Arial"/>
        </w:rPr>
        <w:t>Via Francesco Cetti 2, Como</w:t>
      </w:r>
    </w:p>
    <w:p w:rsidR="00D86E4B" w:rsidRDefault="000400D8">
      <w:pPr>
        <w:rPr>
          <w:rFonts w:ascii="Arial" w:hAnsi="Arial" w:cs="Arial"/>
        </w:rPr>
      </w:pPr>
      <w:r>
        <w:rPr>
          <w:rFonts w:ascii="Arial" w:hAnsi="Arial" w:cs="Arial"/>
        </w:rPr>
        <w:t>h. 19.00</w:t>
      </w:r>
    </w:p>
    <w:p w:rsidR="00D86E4B" w:rsidRDefault="000400D8">
      <w:pPr>
        <w:rPr>
          <w:rFonts w:ascii="Arial" w:hAnsi="Arial" w:cs="Arial"/>
        </w:rPr>
      </w:pPr>
      <w:r>
        <w:rPr>
          <w:rFonts w:ascii="Arial" w:hAnsi="Arial" w:cs="Arial"/>
        </w:rPr>
        <w:t>Apertura delle porte della Chiesa dopo 57 anni</w:t>
      </w:r>
    </w:p>
    <w:p w:rsidR="00D86E4B" w:rsidRDefault="00D86E4B">
      <w:pPr>
        <w:rPr>
          <w:rFonts w:ascii="Arial" w:hAnsi="Arial" w:cs="Arial"/>
        </w:rPr>
      </w:pPr>
    </w:p>
    <w:p w:rsidR="00D86E4B" w:rsidRDefault="000400D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Antica chiesa di Sant’Orsola</w:t>
      </w:r>
    </w:p>
    <w:p w:rsidR="00D86E4B" w:rsidRDefault="000400D8">
      <w:pPr>
        <w:rPr>
          <w:rFonts w:ascii="Arial" w:hAnsi="Arial" w:cs="Arial"/>
        </w:rPr>
      </w:pPr>
      <w:r>
        <w:rPr>
          <w:rFonts w:ascii="Arial" w:hAnsi="Arial" w:cs="Arial"/>
        </w:rPr>
        <w:t>Viale Lecco 125, Como</w:t>
      </w:r>
    </w:p>
    <w:p w:rsidR="00D86E4B" w:rsidRDefault="000400D8">
      <w:pPr>
        <w:rPr>
          <w:rFonts w:ascii="Arial" w:hAnsi="Arial" w:cs="Arial"/>
        </w:rPr>
      </w:pPr>
      <w:r>
        <w:rPr>
          <w:rFonts w:ascii="Arial" w:hAnsi="Arial" w:cs="Arial"/>
        </w:rPr>
        <w:t>h. 20.00</w:t>
      </w:r>
    </w:p>
    <w:p w:rsidR="00D86E4B" w:rsidRDefault="00D86E4B">
      <w:pPr>
        <w:pStyle w:val="Standard"/>
        <w:rPr>
          <w:rFonts w:ascii="Arial" w:hAnsi="Arial" w:cs="Arial"/>
          <w:b/>
          <w:bCs/>
        </w:rPr>
      </w:pPr>
    </w:p>
    <w:p w:rsidR="00D86E4B" w:rsidRDefault="000400D8">
      <w:pPr>
        <w:pStyle w:val="Standard"/>
      </w:pPr>
      <w:r>
        <w:rPr>
          <w:rFonts w:ascii="Arial" w:hAnsi="Arial" w:cs="Arial"/>
          <w:b/>
          <w:bCs/>
          <w:u w:val="single"/>
        </w:rPr>
        <w:t>Sedi</w:t>
      </w:r>
    </w:p>
    <w:p w:rsidR="00D86E4B" w:rsidRDefault="000400D8">
      <w:pPr>
        <w:pStyle w:val="Textbody"/>
        <w:numPr>
          <w:ilvl w:val="0"/>
          <w:numId w:val="10"/>
        </w:numPr>
        <w:spacing w:after="0"/>
        <w:ind w:left="284" w:hanging="284"/>
      </w:pPr>
      <w:r>
        <w:rPr>
          <w:rFonts w:ascii="Arial" w:hAnsi="Arial" w:cs="Arial"/>
          <w:b/>
          <w:bCs/>
        </w:rPr>
        <w:t>Palazzo</w:t>
      </w:r>
      <w:r>
        <w:rPr>
          <w:rFonts w:ascii="Arial" w:hAnsi="Arial" w:cs="Arial"/>
          <w:b/>
          <w:bCs/>
          <w:spacing w:val="-14"/>
        </w:rPr>
        <w:t xml:space="preserve"> </w:t>
      </w:r>
      <w:r>
        <w:rPr>
          <w:rFonts w:ascii="Arial" w:hAnsi="Arial" w:cs="Arial"/>
          <w:b/>
          <w:bCs/>
        </w:rPr>
        <w:t>del</w:t>
      </w:r>
      <w:r>
        <w:rPr>
          <w:rFonts w:ascii="Arial" w:hAnsi="Arial" w:cs="Arial"/>
          <w:b/>
          <w:bCs/>
          <w:spacing w:val="-14"/>
        </w:rPr>
        <w:t xml:space="preserve"> </w:t>
      </w:r>
      <w:r>
        <w:rPr>
          <w:rFonts w:ascii="Arial" w:hAnsi="Arial" w:cs="Arial"/>
          <w:b/>
          <w:bCs/>
        </w:rPr>
        <w:t>Borgo</w:t>
      </w:r>
      <w:r>
        <w:rPr>
          <w:rFonts w:ascii="Arial" w:hAnsi="Arial" w:cs="Arial"/>
        </w:rPr>
        <w:t xml:space="preserve">, Via </w:t>
      </w:r>
      <w:proofErr w:type="spellStart"/>
      <w:r>
        <w:rPr>
          <w:rFonts w:ascii="Arial" w:hAnsi="Arial" w:cs="Arial"/>
        </w:rPr>
        <w:t>Borgovico</w:t>
      </w:r>
      <w:proofErr w:type="spellEnd"/>
      <w:r>
        <w:rPr>
          <w:rFonts w:ascii="Arial" w:hAnsi="Arial" w:cs="Arial"/>
        </w:rPr>
        <w:t xml:space="preserve"> 121, Como</w:t>
      </w:r>
    </w:p>
    <w:p w:rsidR="00D86E4B" w:rsidRDefault="000400D8">
      <w:pPr>
        <w:pStyle w:val="Textbody"/>
        <w:numPr>
          <w:ilvl w:val="0"/>
          <w:numId w:val="10"/>
        </w:numPr>
        <w:spacing w:after="0"/>
        <w:ind w:left="284" w:hanging="284"/>
      </w:pPr>
      <w:r>
        <w:rPr>
          <w:rFonts w:ascii="Arial" w:hAnsi="Arial" w:cs="Arial"/>
          <w:b/>
          <w:bCs/>
        </w:rPr>
        <w:t>Chiesa di Sant’Agata vecchia</w:t>
      </w:r>
      <w:r>
        <w:rPr>
          <w:rFonts w:ascii="Arial" w:hAnsi="Arial" w:cs="Arial"/>
        </w:rPr>
        <w:t>, Via Francesco Cetti 2, Como</w:t>
      </w:r>
    </w:p>
    <w:p w:rsidR="00D86E4B" w:rsidRDefault="000400D8">
      <w:pPr>
        <w:pStyle w:val="Textbody"/>
        <w:numPr>
          <w:ilvl w:val="0"/>
          <w:numId w:val="10"/>
        </w:numPr>
        <w:spacing w:after="0"/>
        <w:ind w:left="284" w:hanging="284"/>
      </w:pPr>
      <w:r>
        <w:rPr>
          <w:rFonts w:ascii="Arial" w:hAnsi="Arial" w:cs="Arial"/>
          <w:b/>
          <w:bCs/>
        </w:rPr>
        <w:t>Antica chiesa di Sant’Orsola</w:t>
      </w:r>
      <w:r>
        <w:rPr>
          <w:rFonts w:ascii="Arial" w:hAnsi="Arial" w:cs="Arial"/>
        </w:rPr>
        <w:t>, Viale Lecco 125, Como</w:t>
      </w:r>
    </w:p>
    <w:p w:rsidR="00D86E4B" w:rsidRDefault="000400D8">
      <w:pPr>
        <w:pStyle w:val="Textbody"/>
        <w:numPr>
          <w:ilvl w:val="0"/>
          <w:numId w:val="10"/>
        </w:numPr>
        <w:spacing w:after="0"/>
        <w:ind w:left="284" w:hanging="284"/>
      </w:pPr>
      <w:r>
        <w:rPr>
          <w:rFonts w:ascii="Arial" w:hAnsi="Arial" w:cs="Arial"/>
          <w:b/>
          <w:bCs/>
        </w:rPr>
        <w:t>Galleria</w:t>
      </w:r>
      <w:r>
        <w:rPr>
          <w:rFonts w:ascii="Arial" w:hAnsi="Arial" w:cs="Arial"/>
          <w:b/>
          <w:bCs/>
          <w:spacing w:val="3"/>
        </w:rPr>
        <w:t xml:space="preserve"> </w:t>
      </w:r>
      <w:r>
        <w:rPr>
          <w:rFonts w:ascii="Arial" w:hAnsi="Arial" w:cs="Arial"/>
          <w:b/>
          <w:bCs/>
        </w:rPr>
        <w:t>The</w:t>
      </w:r>
      <w:r>
        <w:rPr>
          <w:rFonts w:ascii="Arial" w:hAnsi="Arial" w:cs="Arial"/>
          <w:b/>
          <w:bCs/>
          <w:spacing w:val="-3"/>
        </w:rPr>
        <w:t xml:space="preserve"> </w:t>
      </w:r>
      <w:r>
        <w:rPr>
          <w:rFonts w:ascii="Arial" w:hAnsi="Arial" w:cs="Arial"/>
          <w:b/>
          <w:bCs/>
        </w:rPr>
        <w:t>Art</w:t>
      </w:r>
      <w:r>
        <w:rPr>
          <w:rFonts w:ascii="Arial" w:hAnsi="Arial" w:cs="Arial"/>
          <w:b/>
          <w:bCs/>
          <w:spacing w:val="-3"/>
        </w:rPr>
        <w:t xml:space="preserve"> </w:t>
      </w:r>
      <w:r>
        <w:rPr>
          <w:rFonts w:ascii="Arial" w:hAnsi="Arial" w:cs="Arial"/>
          <w:b/>
          <w:bCs/>
          <w:spacing w:val="-2"/>
        </w:rPr>
        <w:t>Company</w:t>
      </w:r>
      <w:r>
        <w:rPr>
          <w:rFonts w:ascii="Arial" w:hAnsi="Arial" w:cs="Arial"/>
          <w:spacing w:val="-2"/>
        </w:rPr>
        <w:t xml:space="preserve">, Via </w:t>
      </w:r>
      <w:proofErr w:type="spellStart"/>
      <w:r>
        <w:rPr>
          <w:rFonts w:ascii="Arial" w:hAnsi="Arial" w:cs="Arial"/>
          <w:spacing w:val="-2"/>
        </w:rPr>
        <w:t>Borgovico</w:t>
      </w:r>
      <w:proofErr w:type="spellEnd"/>
      <w:r>
        <w:rPr>
          <w:rFonts w:ascii="Arial" w:hAnsi="Arial" w:cs="Arial"/>
          <w:spacing w:val="-2"/>
        </w:rPr>
        <w:t xml:space="preserve"> 163, Como</w:t>
      </w:r>
    </w:p>
    <w:p w:rsidR="00D86E4B" w:rsidRDefault="000400D8">
      <w:pPr>
        <w:pStyle w:val="Textbody"/>
        <w:numPr>
          <w:ilvl w:val="0"/>
          <w:numId w:val="10"/>
        </w:numPr>
        <w:spacing w:after="0"/>
        <w:ind w:left="284" w:hanging="284"/>
      </w:pPr>
      <w:proofErr w:type="spellStart"/>
      <w:r>
        <w:rPr>
          <w:rFonts w:ascii="Arial" w:hAnsi="Arial" w:cs="Arial"/>
          <w:b/>
          <w:bCs/>
        </w:rPr>
        <w:t>Hub</w:t>
      </w:r>
      <w:proofErr w:type="spellEnd"/>
      <w:r>
        <w:rPr>
          <w:rFonts w:ascii="Arial" w:hAnsi="Arial" w:cs="Arial"/>
          <w:b/>
          <w:bCs/>
          <w:spacing w:val="-3"/>
        </w:rPr>
        <w:t xml:space="preserve"> </w:t>
      </w:r>
      <w:r>
        <w:rPr>
          <w:rFonts w:ascii="Arial" w:hAnsi="Arial" w:cs="Arial"/>
          <w:b/>
          <w:bCs/>
        </w:rPr>
        <w:t>della</w:t>
      </w:r>
      <w:r>
        <w:rPr>
          <w:rFonts w:ascii="Arial" w:hAnsi="Arial" w:cs="Arial"/>
          <w:b/>
          <w:bCs/>
          <w:spacing w:val="-6"/>
        </w:rPr>
        <w:t xml:space="preserve"> </w:t>
      </w:r>
      <w:r>
        <w:rPr>
          <w:rFonts w:ascii="Arial" w:hAnsi="Arial" w:cs="Arial"/>
          <w:b/>
          <w:bCs/>
        </w:rPr>
        <w:t>Conoscenza</w:t>
      </w:r>
      <w:r>
        <w:rPr>
          <w:rFonts w:ascii="Arial" w:hAnsi="Arial" w:cs="Arial"/>
          <w:b/>
          <w:bCs/>
          <w:spacing w:val="-8"/>
        </w:rPr>
        <w:t>-</w:t>
      </w:r>
      <w:r>
        <w:rPr>
          <w:rFonts w:ascii="Arial" w:hAnsi="Arial" w:cs="Arial"/>
          <w:b/>
          <w:bCs/>
        </w:rPr>
        <w:t>Villa</w:t>
      </w:r>
      <w:r>
        <w:rPr>
          <w:rFonts w:ascii="Arial" w:hAnsi="Arial" w:cs="Arial"/>
          <w:b/>
          <w:bCs/>
          <w:spacing w:val="-8"/>
        </w:rPr>
        <w:t xml:space="preserve"> </w:t>
      </w:r>
      <w:r>
        <w:rPr>
          <w:rFonts w:ascii="Arial" w:hAnsi="Arial" w:cs="Arial"/>
          <w:b/>
          <w:bCs/>
        </w:rPr>
        <w:t>del</w:t>
      </w:r>
      <w:r>
        <w:rPr>
          <w:rFonts w:ascii="Arial" w:hAnsi="Arial" w:cs="Arial"/>
          <w:b/>
          <w:bCs/>
          <w:spacing w:val="-6"/>
        </w:rPr>
        <w:t xml:space="preserve"> </w:t>
      </w:r>
      <w:r>
        <w:rPr>
          <w:rFonts w:ascii="Arial" w:hAnsi="Arial" w:cs="Arial"/>
          <w:b/>
          <w:bCs/>
        </w:rPr>
        <w:t>Grumello</w:t>
      </w:r>
      <w:r>
        <w:rPr>
          <w:rFonts w:ascii="Arial" w:hAnsi="Arial" w:cs="Arial"/>
        </w:rPr>
        <w:t>, Via per Cernobbio 11, Como</w:t>
      </w:r>
    </w:p>
    <w:p w:rsidR="00D86E4B" w:rsidRDefault="00D86E4B">
      <w:pPr>
        <w:pStyle w:val="Textbody"/>
        <w:spacing w:after="0"/>
        <w:rPr>
          <w:rFonts w:ascii="Arial" w:hAnsi="Arial" w:cs="Arial"/>
        </w:rPr>
      </w:pPr>
    </w:p>
    <w:p w:rsidR="00D86E4B" w:rsidRDefault="00D86E4B">
      <w:pPr>
        <w:pStyle w:val="Textbody"/>
        <w:spacing w:after="0" w:line="240" w:lineRule="auto"/>
        <w:rPr>
          <w:rFonts w:ascii="Arial" w:hAnsi="Arial" w:cs="Arial"/>
        </w:rPr>
      </w:pPr>
    </w:p>
    <w:p w:rsidR="00D86E4B" w:rsidRDefault="000400D8">
      <w:pPr>
        <w:pStyle w:val="Textbody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Eventi collaterali</w:t>
      </w:r>
    </w:p>
    <w:p w:rsidR="00D86E4B" w:rsidRDefault="00D86E4B">
      <w:pPr>
        <w:pStyle w:val="Textbody"/>
        <w:spacing w:after="0" w:line="240" w:lineRule="auto"/>
        <w:rPr>
          <w:rFonts w:ascii="Arial" w:hAnsi="Arial" w:cs="Arial"/>
        </w:rPr>
      </w:pPr>
    </w:p>
    <w:p w:rsidR="00D86E4B" w:rsidRDefault="000400D8">
      <w:pPr>
        <w:pStyle w:val="Textbody"/>
        <w:numPr>
          <w:ilvl w:val="0"/>
          <w:numId w:val="10"/>
        </w:numPr>
        <w:spacing w:after="0"/>
        <w:ind w:left="284" w:hanging="284"/>
      </w:pPr>
      <w:r>
        <w:rPr>
          <w:rFonts w:ascii="Arial" w:hAnsi="Arial" w:cs="Arial"/>
          <w:b/>
          <w:bCs/>
        </w:rPr>
        <w:t>Villa</w:t>
      </w:r>
      <w:r>
        <w:rPr>
          <w:rFonts w:ascii="Arial" w:hAnsi="Arial" w:cs="Arial"/>
          <w:b/>
          <w:bCs/>
          <w:spacing w:val="-5"/>
        </w:rPr>
        <w:t xml:space="preserve"> </w:t>
      </w:r>
      <w:r>
        <w:rPr>
          <w:rFonts w:ascii="Arial" w:hAnsi="Arial" w:cs="Arial"/>
          <w:b/>
          <w:bCs/>
        </w:rPr>
        <w:t>Bernasconi</w:t>
      </w:r>
      <w:r>
        <w:rPr>
          <w:rFonts w:ascii="Arial" w:hAnsi="Arial" w:cs="Arial"/>
          <w:spacing w:val="3"/>
        </w:rPr>
        <w:t>, Largo Alfredo Campanini 2, Cernobbio (CO)</w:t>
      </w:r>
    </w:p>
    <w:p w:rsidR="00D86E4B" w:rsidRDefault="000400D8">
      <w:pPr>
        <w:pStyle w:val="Textbody"/>
        <w:numPr>
          <w:ilvl w:val="0"/>
          <w:numId w:val="10"/>
        </w:numPr>
        <w:spacing w:before="47" w:after="0"/>
        <w:ind w:left="284" w:hanging="284"/>
      </w:pPr>
      <w:r>
        <w:rPr>
          <w:rFonts w:ascii="Arial" w:hAnsi="Arial" w:cs="Arial"/>
          <w:b/>
          <w:bCs/>
          <w:spacing w:val="-10"/>
        </w:rPr>
        <w:t xml:space="preserve">Museo </w:t>
      </w:r>
      <w:r>
        <w:rPr>
          <w:rFonts w:ascii="Arial" w:hAnsi="Arial" w:cs="Arial"/>
          <w:b/>
          <w:bCs/>
        </w:rPr>
        <w:t>della</w:t>
      </w:r>
      <w:r>
        <w:rPr>
          <w:rFonts w:ascii="Arial" w:hAnsi="Arial" w:cs="Arial"/>
          <w:b/>
          <w:bCs/>
          <w:spacing w:val="-14"/>
        </w:rPr>
        <w:t xml:space="preserve"> </w:t>
      </w:r>
      <w:r>
        <w:rPr>
          <w:rFonts w:ascii="Arial" w:hAnsi="Arial" w:cs="Arial"/>
          <w:b/>
          <w:bCs/>
        </w:rPr>
        <w:t>Seta</w:t>
      </w:r>
      <w:r>
        <w:rPr>
          <w:rFonts w:ascii="Arial" w:hAnsi="Arial" w:cs="Arial"/>
        </w:rPr>
        <w:t>, Via Castelnuovo 9, Como</w:t>
      </w:r>
    </w:p>
    <w:p w:rsidR="00D86E4B" w:rsidRDefault="000400D8">
      <w:pPr>
        <w:pStyle w:val="Textbody"/>
        <w:numPr>
          <w:ilvl w:val="0"/>
          <w:numId w:val="10"/>
        </w:numPr>
        <w:spacing w:before="47" w:after="0"/>
        <w:ind w:left="284" w:hanging="284"/>
      </w:pPr>
      <w:r>
        <w:rPr>
          <w:rFonts w:ascii="Arial" w:hAnsi="Arial" w:cs="Arial"/>
          <w:b/>
          <w:bCs/>
        </w:rPr>
        <w:t>Galleria Diaz 14</w:t>
      </w:r>
      <w:r>
        <w:rPr>
          <w:rFonts w:ascii="Arial" w:hAnsi="Arial" w:cs="Arial"/>
        </w:rPr>
        <w:t>, Via Diaz 14, Como</w:t>
      </w:r>
    </w:p>
    <w:p w:rsidR="00D86E4B" w:rsidRDefault="000400D8">
      <w:pPr>
        <w:pStyle w:val="Textbody"/>
        <w:numPr>
          <w:ilvl w:val="0"/>
          <w:numId w:val="10"/>
        </w:numPr>
        <w:spacing w:before="3" w:after="0"/>
        <w:ind w:left="284" w:hanging="284"/>
      </w:pPr>
      <w:r>
        <w:rPr>
          <w:rFonts w:ascii="Arial" w:hAnsi="Arial" w:cs="Arial"/>
          <w:b/>
          <w:bCs/>
          <w:spacing w:val="-2"/>
        </w:rPr>
        <w:t>Liceo Artistico “</w:t>
      </w:r>
      <w:proofErr w:type="spellStart"/>
      <w:r>
        <w:rPr>
          <w:rFonts w:ascii="Arial" w:hAnsi="Arial" w:cs="Arial"/>
          <w:b/>
          <w:bCs/>
          <w:spacing w:val="-2"/>
        </w:rPr>
        <w:t>F.Melotti</w:t>
      </w:r>
      <w:proofErr w:type="spellEnd"/>
      <w:r>
        <w:rPr>
          <w:rFonts w:ascii="Arial" w:hAnsi="Arial" w:cs="Arial"/>
          <w:b/>
          <w:bCs/>
          <w:spacing w:val="-2"/>
        </w:rPr>
        <w:t>”</w:t>
      </w:r>
      <w:r>
        <w:rPr>
          <w:rFonts w:ascii="Arial" w:hAnsi="Arial" w:cs="Arial"/>
          <w:spacing w:val="-2"/>
        </w:rPr>
        <w:t>, Via Filippo Andina 8, Cantù (CO)</w:t>
      </w:r>
    </w:p>
    <w:p w:rsidR="00D86E4B" w:rsidRDefault="000400D8">
      <w:pPr>
        <w:pStyle w:val="Textbody"/>
        <w:numPr>
          <w:ilvl w:val="0"/>
          <w:numId w:val="10"/>
        </w:numPr>
        <w:spacing w:after="0"/>
        <w:ind w:left="284" w:hanging="284"/>
      </w:pPr>
      <w:r>
        <w:rPr>
          <w:rFonts w:ascii="Arial" w:hAnsi="Arial" w:cs="Arial"/>
          <w:b/>
          <w:bCs/>
        </w:rPr>
        <w:t>Archivio Terragni</w:t>
      </w:r>
      <w:r>
        <w:rPr>
          <w:rFonts w:ascii="Arial" w:hAnsi="Arial" w:cs="Arial"/>
        </w:rPr>
        <w:t xml:space="preserve">, Via </w:t>
      </w:r>
      <w:proofErr w:type="spellStart"/>
      <w:r>
        <w:rPr>
          <w:rFonts w:ascii="Arial" w:hAnsi="Arial" w:cs="Arial"/>
        </w:rPr>
        <w:t>Sinigaglia</w:t>
      </w:r>
      <w:proofErr w:type="spellEnd"/>
      <w:r>
        <w:rPr>
          <w:rFonts w:ascii="Arial" w:hAnsi="Arial" w:cs="Arial"/>
        </w:rPr>
        <w:t xml:space="preserve"> 1, Como</w:t>
      </w:r>
    </w:p>
    <w:p w:rsidR="00D86E4B" w:rsidRDefault="00D86E4B">
      <w:pPr>
        <w:pStyle w:val="Standard"/>
        <w:jc w:val="both"/>
        <w:rPr>
          <w:rFonts w:ascii="Arial" w:hAnsi="Arial" w:cs="Arial"/>
          <w:b/>
          <w:bCs/>
          <w:u w:val="single"/>
        </w:rPr>
      </w:pPr>
    </w:p>
    <w:p w:rsidR="00D86E4B" w:rsidRDefault="000400D8">
      <w:pPr>
        <w:pStyle w:val="Standard"/>
        <w:jc w:val="both"/>
      </w:pPr>
      <w:r>
        <w:rPr>
          <w:rFonts w:ascii="Arial" w:hAnsi="Arial" w:cs="Arial"/>
          <w:b/>
          <w:bCs/>
          <w:u w:val="single"/>
        </w:rPr>
        <w:lastRenderedPageBreak/>
        <w:t>MINIARTEXTIL 35 | LA POETICA DELLA FRAGILITÀ</w:t>
      </w:r>
    </w:p>
    <w:p w:rsidR="00D86E4B" w:rsidRDefault="000400D8">
      <w:pPr>
        <w:pStyle w:val="Standard"/>
        <w:jc w:val="both"/>
      </w:pPr>
      <w:r>
        <w:rPr>
          <w:rFonts w:ascii="Arial" w:hAnsi="Arial" w:cs="Arial"/>
        </w:rPr>
        <w:t xml:space="preserve">L’edizione 2026 di </w:t>
      </w:r>
      <w:proofErr w:type="spellStart"/>
      <w:r>
        <w:rPr>
          <w:rFonts w:ascii="Arial" w:hAnsi="Arial" w:cs="Arial"/>
          <w:i/>
        </w:rPr>
        <w:t>Miniartextil</w:t>
      </w:r>
      <w:proofErr w:type="spellEnd"/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</w:rPr>
        <w:t>gravita attorno al tema 'La poetica della fragilità’ e si inserisce nel tentativo dell’artista di immergersi nel mistero e nella meraviglia di quello che crea accogliendone l’incompiutezza.</w:t>
      </w:r>
    </w:p>
    <w:p w:rsidR="00D86E4B" w:rsidRDefault="000400D8">
      <w:pPr>
        <w:pStyle w:val="Standard"/>
        <w:jc w:val="both"/>
      </w:pPr>
      <w:r>
        <w:rPr>
          <w:rFonts w:ascii="Arial" w:hAnsi="Arial" w:cs="Arial"/>
        </w:rPr>
        <w:t>La condizione dell’artista è quella di colui il quale ha il privilegio di poter sfidare il tempo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a condizione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di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dover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sperimentare su di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sé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una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fragilità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superiore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quella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di chi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artista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non è.</w:t>
      </w:r>
    </w:p>
    <w:p w:rsidR="00D86E4B" w:rsidRDefault="000400D8">
      <w:pPr>
        <w:pStyle w:val="Standard"/>
        <w:jc w:val="both"/>
      </w:pPr>
      <w:r>
        <w:rPr>
          <w:rFonts w:ascii="Arial" w:hAnsi="Arial" w:cs="Arial"/>
        </w:rPr>
        <w:t>Attraverso le proprie opere tramuta le sottili tensioni sotto la pelle dell'esistenza comune in forma.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In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particolar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modo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l'arte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tessile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genera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forme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al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contempo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fragili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solide,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col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suo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linguaggio di fili,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nodi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intrecci.</w:t>
      </w:r>
    </w:p>
    <w:p w:rsidR="00D86E4B" w:rsidRDefault="000400D8">
      <w:pPr>
        <w:pStyle w:val="Standard"/>
        <w:jc w:val="both"/>
      </w:pPr>
      <w:r>
        <w:rPr>
          <w:rFonts w:ascii="Arial" w:hAnsi="Arial" w:cs="Arial"/>
        </w:rPr>
        <w:t>L'arte tessile racchiude in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sé la bellezza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insita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nella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precaria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e fragile esistenza dell'uomo. La fragilità è la capacità degli esseri umani di comprendere e accettare i propri limiti e dunque di reinventarsi ogni volta, adattarsi al cambiamento e di ricostruirsi quando qualcosa li spezza.</w:t>
      </w:r>
    </w:p>
    <w:p w:rsidR="00D86E4B" w:rsidRDefault="000400D8">
      <w:pPr>
        <w:pStyle w:val="Standard"/>
        <w:jc w:val="both"/>
      </w:pPr>
      <w:r>
        <w:rPr>
          <w:rFonts w:ascii="Arial" w:hAnsi="Arial" w:cs="Arial"/>
        </w:rPr>
        <w:t xml:space="preserve">In un mondo sempre più performativo, che incoraggia la competizione e il desiderio di sovrastare gli altri, si propone il tema della fragilità non come un difetto ma come un valore </w:t>
      </w:r>
      <w:r>
        <w:rPr>
          <w:rFonts w:ascii="Arial" w:hAnsi="Arial" w:cs="Arial"/>
          <w:spacing w:val="-2"/>
        </w:rPr>
        <w:t>aggiunto.</w:t>
      </w:r>
      <w:r>
        <w:rPr>
          <w:rFonts w:ascii="Arial" w:hAnsi="Arial" w:cs="Arial"/>
        </w:rPr>
        <w:t> </w:t>
      </w:r>
    </w:p>
    <w:p w:rsidR="00D86E4B" w:rsidRDefault="000400D8">
      <w:pPr>
        <w:pStyle w:val="Standard"/>
        <w:jc w:val="both"/>
      </w:pPr>
      <w:r>
        <w:rPr>
          <w:rFonts w:ascii="Arial" w:hAnsi="Arial" w:cs="Arial"/>
        </w:rPr>
        <w:t>La curatela è di Chiara Ghizzoni, con la collaborazione di Luigi Cavadini (per la Galleria The Art Company).</w:t>
      </w:r>
    </w:p>
    <w:p w:rsidR="00D86E4B" w:rsidRDefault="000400D8">
      <w:pPr>
        <w:pStyle w:val="Textbody"/>
        <w:spacing w:before="202" w:after="0"/>
        <w:ind w:right="146"/>
        <w:jc w:val="both"/>
      </w:pPr>
      <w:r>
        <w:rPr>
          <w:rFonts w:ascii="Arial" w:hAnsi="Arial" w:cs="Arial"/>
        </w:rPr>
        <w:t xml:space="preserve">Per i 35 anni di </w:t>
      </w:r>
      <w:proofErr w:type="spellStart"/>
      <w:r>
        <w:rPr>
          <w:rFonts w:ascii="Arial" w:hAnsi="Arial" w:cs="Arial"/>
        </w:rPr>
        <w:t>Miniartextil</w:t>
      </w:r>
      <w:proofErr w:type="spellEnd"/>
      <w:r>
        <w:rPr>
          <w:rFonts w:ascii="Arial" w:hAnsi="Arial" w:cs="Arial"/>
        </w:rPr>
        <w:t>, l’edizione 2026 si propone nella forma di mostra diffusa che vede coinvolte</w:t>
      </w:r>
      <w:r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</w:rPr>
        <w:t>diverse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realtà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del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territorio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comasco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tramite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collaborazioni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progetti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dedicati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che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creano nuove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sinergie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e permettono al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pubblico,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locale 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internazionale,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di conoscere e visitare molteplici spazi. Si sottolinea così il desiderio, da sempre facente parte dei principi fondanti dell'iniziativa, di fare rete con altri enti e soggetti e di creare dialogo e relazione con le persone.</w:t>
      </w:r>
    </w:p>
    <w:p w:rsidR="00D86E4B" w:rsidRDefault="00D86E4B">
      <w:pPr>
        <w:pStyle w:val="Textbody"/>
        <w:spacing w:before="202" w:after="0"/>
        <w:ind w:right="146"/>
        <w:jc w:val="both"/>
        <w:rPr>
          <w:rFonts w:ascii="Arial" w:hAnsi="Arial" w:cs="Arial"/>
        </w:rPr>
      </w:pPr>
    </w:p>
    <w:p w:rsidR="00FB38FD" w:rsidRDefault="00FB38FD">
      <w:pPr>
        <w:sectPr w:rsidR="00FB38FD">
          <w:headerReference w:type="default" r:id="rId7"/>
          <w:footerReference w:type="default" r:id="rId8"/>
          <w:pgSz w:w="11906" w:h="16838"/>
          <w:pgMar w:top="1417" w:right="1134" w:bottom="1134" w:left="1134" w:header="708" w:footer="0" w:gutter="0"/>
          <w:cols w:space="720"/>
        </w:sectPr>
      </w:pPr>
    </w:p>
    <w:p w:rsidR="00D86E4B" w:rsidRDefault="000400D8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Con il patrocinio di:</w:t>
      </w:r>
    </w:p>
    <w:p w:rsidR="00D86E4B" w:rsidRDefault="00D86E4B">
      <w:pPr>
        <w:rPr>
          <w:rFonts w:ascii="Arial" w:hAnsi="Arial" w:cs="Arial"/>
        </w:rPr>
      </w:pPr>
    </w:p>
    <w:p w:rsidR="00D86E4B" w:rsidRDefault="000400D8">
      <w:pPr>
        <w:pStyle w:val="Paragrafoelenco"/>
        <w:numPr>
          <w:ilvl w:val="0"/>
          <w:numId w:val="11"/>
        </w:numPr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Regione Lombardia</w:t>
      </w:r>
    </w:p>
    <w:p w:rsidR="00D86E4B" w:rsidRDefault="000400D8">
      <w:pPr>
        <w:pStyle w:val="Paragrafoelenco"/>
        <w:numPr>
          <w:ilvl w:val="0"/>
          <w:numId w:val="11"/>
        </w:numPr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Amministrazione Provinciale di Como</w:t>
      </w:r>
    </w:p>
    <w:p w:rsidR="00D86E4B" w:rsidRDefault="00D86E4B">
      <w:pPr>
        <w:suppressAutoHyphens w:val="0"/>
        <w:textAlignment w:val="auto"/>
        <w:rPr>
          <w:rFonts w:ascii="Arial" w:hAnsi="Arial" w:cs="Arial"/>
        </w:rPr>
      </w:pPr>
    </w:p>
    <w:p w:rsidR="00D86E4B" w:rsidRDefault="000400D8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Con il contributo di:</w:t>
      </w:r>
    </w:p>
    <w:p w:rsidR="00D86E4B" w:rsidRDefault="00D86E4B">
      <w:pPr>
        <w:rPr>
          <w:rFonts w:ascii="Arial" w:hAnsi="Arial" w:cs="Arial"/>
        </w:rPr>
      </w:pPr>
    </w:p>
    <w:p w:rsidR="00D86E4B" w:rsidRDefault="000400D8">
      <w:pPr>
        <w:pStyle w:val="Paragrafoelenco"/>
        <w:numPr>
          <w:ilvl w:val="0"/>
          <w:numId w:val="12"/>
        </w:numPr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Camera di Commercio Como-Lecco</w:t>
      </w:r>
    </w:p>
    <w:p w:rsidR="00D86E4B" w:rsidRDefault="000400D8">
      <w:pPr>
        <w:pStyle w:val="Paragrafoelenco"/>
        <w:numPr>
          <w:ilvl w:val="0"/>
          <w:numId w:val="12"/>
        </w:numPr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Fondazione Provinciale della Comunità Comasca</w:t>
      </w:r>
    </w:p>
    <w:p w:rsidR="00D86E4B" w:rsidRDefault="000400D8">
      <w:pPr>
        <w:pStyle w:val="Paragrafoelenco"/>
        <w:numPr>
          <w:ilvl w:val="0"/>
          <w:numId w:val="12"/>
        </w:numPr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Fondazione Cariplo</w:t>
      </w:r>
    </w:p>
    <w:p w:rsidR="00D86E4B" w:rsidRDefault="000400D8">
      <w:pPr>
        <w:pStyle w:val="Paragrafoelenco"/>
        <w:numPr>
          <w:ilvl w:val="0"/>
          <w:numId w:val="12"/>
        </w:numPr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Confindustria</w:t>
      </w:r>
    </w:p>
    <w:p w:rsidR="00D86E4B" w:rsidRDefault="000400D8">
      <w:pPr>
        <w:pStyle w:val="Paragrafoelenco"/>
        <w:numPr>
          <w:ilvl w:val="0"/>
          <w:numId w:val="12"/>
        </w:numPr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Comune di Cernobbio</w:t>
      </w:r>
    </w:p>
    <w:p w:rsidR="00D86E4B" w:rsidRDefault="00D86E4B">
      <w:pPr>
        <w:pStyle w:val="Paragrafoelenco"/>
        <w:suppressAutoHyphens w:val="0"/>
        <w:spacing w:after="0" w:line="240" w:lineRule="auto"/>
        <w:ind w:left="284"/>
        <w:textAlignment w:val="auto"/>
        <w:rPr>
          <w:rFonts w:ascii="Arial" w:hAnsi="Arial" w:cs="Arial"/>
        </w:rPr>
      </w:pPr>
    </w:p>
    <w:p w:rsidR="00D86E4B" w:rsidRDefault="000400D8">
      <w:pPr>
        <w:pStyle w:val="Paragrafoelenco"/>
        <w:numPr>
          <w:ilvl w:val="0"/>
          <w:numId w:val="12"/>
        </w:numPr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Best </w:t>
      </w:r>
      <w:proofErr w:type="spellStart"/>
      <w:r>
        <w:rPr>
          <w:rFonts w:ascii="Arial" w:hAnsi="Arial" w:cs="Arial"/>
        </w:rPr>
        <w:t>Tie</w:t>
      </w:r>
      <w:proofErr w:type="spellEnd"/>
      <w:r>
        <w:rPr>
          <w:rFonts w:ascii="Arial" w:hAnsi="Arial" w:cs="Arial"/>
        </w:rPr>
        <w:t xml:space="preserve"> srl</w:t>
      </w:r>
    </w:p>
    <w:p w:rsidR="00D86E4B" w:rsidRDefault="000400D8">
      <w:pPr>
        <w:pStyle w:val="Paragrafoelenco"/>
        <w:numPr>
          <w:ilvl w:val="0"/>
          <w:numId w:val="12"/>
        </w:numPr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Gentili Mosconi spa</w:t>
      </w:r>
    </w:p>
    <w:p w:rsidR="00D86E4B" w:rsidRDefault="000400D8">
      <w:pPr>
        <w:pStyle w:val="Paragrafoelenco"/>
        <w:numPr>
          <w:ilvl w:val="0"/>
          <w:numId w:val="12"/>
        </w:numPr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Torcitura di Dolzago srl</w:t>
      </w:r>
    </w:p>
    <w:p w:rsidR="00D86E4B" w:rsidRDefault="000400D8">
      <w:pPr>
        <w:pStyle w:val="Paragrafoelenco"/>
        <w:numPr>
          <w:ilvl w:val="0"/>
          <w:numId w:val="12"/>
        </w:numPr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Torcitura di Domaso srl</w:t>
      </w:r>
    </w:p>
    <w:p w:rsidR="00D86E4B" w:rsidRDefault="000400D8">
      <w:pPr>
        <w:pStyle w:val="Paragrafoelenco"/>
        <w:numPr>
          <w:ilvl w:val="0"/>
          <w:numId w:val="12"/>
        </w:numPr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DVS sas</w:t>
      </w:r>
    </w:p>
    <w:p w:rsidR="00D86E4B" w:rsidRDefault="000400D8">
      <w:pPr>
        <w:pStyle w:val="Paragrafoelenco"/>
        <w:numPr>
          <w:ilvl w:val="0"/>
          <w:numId w:val="12"/>
        </w:numPr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Ostinelli</w:t>
      </w:r>
      <w:proofErr w:type="spellEnd"/>
      <w:r>
        <w:rPr>
          <w:rFonts w:ascii="Arial" w:hAnsi="Arial" w:cs="Arial"/>
        </w:rPr>
        <w:t xml:space="preserve"> Seta</w:t>
      </w:r>
    </w:p>
    <w:p w:rsidR="00D86E4B" w:rsidRDefault="00D86E4B">
      <w:pPr>
        <w:rPr>
          <w:rFonts w:ascii="Arial" w:hAnsi="Arial" w:cs="Arial"/>
          <w:b/>
          <w:bCs/>
          <w:u w:val="single"/>
        </w:rPr>
      </w:pPr>
    </w:p>
    <w:p w:rsidR="00D86E4B" w:rsidRDefault="00D86E4B">
      <w:pPr>
        <w:rPr>
          <w:rFonts w:ascii="Arial" w:hAnsi="Arial" w:cs="Arial"/>
          <w:b/>
          <w:bCs/>
          <w:u w:val="single"/>
        </w:rPr>
      </w:pPr>
    </w:p>
    <w:p w:rsidR="00D86E4B" w:rsidRDefault="00D86E4B">
      <w:pPr>
        <w:rPr>
          <w:rFonts w:ascii="Arial" w:hAnsi="Arial" w:cs="Arial"/>
          <w:b/>
          <w:bCs/>
          <w:u w:val="single"/>
        </w:rPr>
      </w:pPr>
    </w:p>
    <w:p w:rsidR="00D86E4B" w:rsidRDefault="00D86E4B">
      <w:pPr>
        <w:rPr>
          <w:rFonts w:ascii="Arial" w:hAnsi="Arial" w:cs="Arial"/>
          <w:b/>
          <w:bCs/>
          <w:u w:val="single"/>
        </w:rPr>
      </w:pPr>
    </w:p>
    <w:p w:rsidR="00D86E4B" w:rsidRDefault="00D86E4B">
      <w:pPr>
        <w:rPr>
          <w:rFonts w:ascii="Arial" w:hAnsi="Arial" w:cs="Arial"/>
          <w:b/>
          <w:bCs/>
          <w:u w:val="single"/>
        </w:rPr>
      </w:pPr>
    </w:p>
    <w:p w:rsidR="00D86E4B" w:rsidRDefault="00D86E4B">
      <w:pPr>
        <w:rPr>
          <w:rFonts w:ascii="Arial" w:hAnsi="Arial" w:cs="Arial"/>
          <w:b/>
          <w:bCs/>
          <w:u w:val="single"/>
        </w:rPr>
      </w:pPr>
    </w:p>
    <w:p w:rsidR="00D86E4B" w:rsidRDefault="000400D8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In collaborazione con:</w:t>
      </w:r>
    </w:p>
    <w:p w:rsidR="00D86E4B" w:rsidRDefault="00D86E4B">
      <w:pPr>
        <w:rPr>
          <w:rFonts w:ascii="Arial" w:hAnsi="Arial" w:cs="Arial"/>
          <w:b/>
          <w:bCs/>
          <w:u w:val="single"/>
        </w:rPr>
      </w:pPr>
    </w:p>
    <w:p w:rsidR="00D86E4B" w:rsidRDefault="000400D8">
      <w:pPr>
        <w:pStyle w:val="Paragrafoelenco"/>
        <w:numPr>
          <w:ilvl w:val="0"/>
          <w:numId w:val="13"/>
        </w:numPr>
        <w:tabs>
          <w:tab w:val="left" w:pos="284"/>
        </w:tabs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Associazione Villa del Grumello</w:t>
      </w:r>
    </w:p>
    <w:p w:rsidR="00D86E4B" w:rsidRDefault="000400D8">
      <w:pPr>
        <w:pStyle w:val="Paragrafoelenco"/>
        <w:numPr>
          <w:ilvl w:val="0"/>
          <w:numId w:val="13"/>
        </w:numPr>
        <w:tabs>
          <w:tab w:val="left" w:pos="284"/>
        </w:tabs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Liceo Artistico F. Melotti</w:t>
      </w:r>
    </w:p>
    <w:p w:rsidR="00D86E4B" w:rsidRDefault="000400D8">
      <w:pPr>
        <w:pStyle w:val="Paragrafoelenco"/>
        <w:numPr>
          <w:ilvl w:val="0"/>
          <w:numId w:val="13"/>
        </w:numPr>
        <w:tabs>
          <w:tab w:val="left" w:pos="284"/>
        </w:tabs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Fondazione della Seta ETS</w:t>
      </w:r>
    </w:p>
    <w:p w:rsidR="00D86E4B" w:rsidRDefault="000400D8">
      <w:pPr>
        <w:pStyle w:val="Paragrafoelenco"/>
        <w:numPr>
          <w:ilvl w:val="0"/>
          <w:numId w:val="13"/>
        </w:numPr>
        <w:tabs>
          <w:tab w:val="left" w:pos="284"/>
        </w:tabs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Unione Italiana Ciechi Como</w:t>
      </w:r>
    </w:p>
    <w:p w:rsidR="00D86E4B" w:rsidRDefault="000400D8">
      <w:pPr>
        <w:pStyle w:val="Paragrafoelenco"/>
        <w:numPr>
          <w:ilvl w:val="0"/>
          <w:numId w:val="13"/>
        </w:numPr>
        <w:tabs>
          <w:tab w:val="left" w:pos="284"/>
        </w:tabs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FAI – Delegazione Como</w:t>
      </w:r>
    </w:p>
    <w:p w:rsidR="00D86E4B" w:rsidRDefault="000400D8">
      <w:pPr>
        <w:pStyle w:val="Paragrafoelenco"/>
        <w:numPr>
          <w:ilvl w:val="0"/>
          <w:numId w:val="13"/>
        </w:numPr>
        <w:tabs>
          <w:tab w:val="left" w:pos="284"/>
        </w:tabs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Lake Como </w:t>
      </w:r>
      <w:proofErr w:type="spellStart"/>
      <w:r>
        <w:rPr>
          <w:rFonts w:ascii="Arial" w:hAnsi="Arial" w:cs="Arial"/>
        </w:rPr>
        <w:t>Creativity</w:t>
      </w:r>
      <w:proofErr w:type="spellEnd"/>
      <w:r>
        <w:rPr>
          <w:rFonts w:ascii="Arial" w:hAnsi="Arial" w:cs="Arial"/>
        </w:rPr>
        <w:t xml:space="preserve"> Week</w:t>
      </w:r>
    </w:p>
    <w:p w:rsidR="00D86E4B" w:rsidRDefault="000400D8">
      <w:pPr>
        <w:pStyle w:val="Paragrafoelenco"/>
        <w:numPr>
          <w:ilvl w:val="0"/>
          <w:numId w:val="13"/>
        </w:numPr>
        <w:tabs>
          <w:tab w:val="left" w:pos="284"/>
        </w:tabs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Associazione I fiori di Oltre il Giardino</w:t>
      </w:r>
    </w:p>
    <w:p w:rsidR="00D86E4B" w:rsidRDefault="000400D8">
      <w:pPr>
        <w:pStyle w:val="Paragrafoelenco"/>
        <w:numPr>
          <w:ilvl w:val="0"/>
          <w:numId w:val="13"/>
        </w:numPr>
        <w:tabs>
          <w:tab w:val="left" w:pos="284"/>
        </w:tabs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Associazione </w:t>
      </w:r>
      <w:proofErr w:type="spellStart"/>
      <w:r>
        <w:rPr>
          <w:rFonts w:ascii="Arial" w:hAnsi="Arial" w:cs="Arial"/>
        </w:rPr>
        <w:t>COMunico</w:t>
      </w:r>
      <w:proofErr w:type="spellEnd"/>
    </w:p>
    <w:p w:rsidR="00D86E4B" w:rsidRDefault="000400D8">
      <w:pPr>
        <w:pStyle w:val="Paragrafoelenco"/>
        <w:numPr>
          <w:ilvl w:val="0"/>
          <w:numId w:val="13"/>
        </w:numPr>
        <w:tabs>
          <w:tab w:val="left" w:pos="284"/>
        </w:tabs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The Art Company</w:t>
      </w:r>
    </w:p>
    <w:p w:rsidR="00D86E4B" w:rsidRDefault="000400D8">
      <w:pPr>
        <w:pStyle w:val="Paragrafoelenco"/>
        <w:numPr>
          <w:ilvl w:val="0"/>
          <w:numId w:val="13"/>
        </w:numPr>
        <w:tabs>
          <w:tab w:val="left" w:pos="284"/>
        </w:tabs>
        <w:suppressAutoHyphens w:val="0"/>
        <w:spacing w:after="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Galleria Diaz 14</w:t>
      </w:r>
    </w:p>
    <w:p w:rsidR="00D86E4B" w:rsidRDefault="000400D8">
      <w:pPr>
        <w:pStyle w:val="Paragrafoelenco"/>
        <w:numPr>
          <w:ilvl w:val="0"/>
          <w:numId w:val="13"/>
        </w:numPr>
        <w:suppressAutoHyphens w:val="0"/>
        <w:spacing w:after="160" w:line="240" w:lineRule="auto"/>
        <w:ind w:left="284" w:hanging="284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In Tour Italia srl</w:t>
      </w:r>
    </w:p>
    <w:p w:rsidR="00FB38FD" w:rsidRDefault="00FB38FD">
      <w:pPr>
        <w:sectPr w:rsidR="00FB38FD">
          <w:type w:val="continuous"/>
          <w:pgSz w:w="11906" w:h="16838"/>
          <w:pgMar w:top="1417" w:right="1134" w:bottom="1134" w:left="1134" w:header="708" w:footer="0" w:gutter="0"/>
          <w:cols w:num="2" w:space="720" w:equalWidth="0">
            <w:col w:w="4459" w:space="720"/>
            <w:col w:w="4459" w:space="0"/>
          </w:cols>
        </w:sectPr>
      </w:pPr>
    </w:p>
    <w:p w:rsidR="00D86E4B" w:rsidRDefault="00D86E4B"/>
    <w:p w:rsidR="00FB38FD" w:rsidRDefault="00FB38FD">
      <w:pPr>
        <w:sectPr w:rsidR="00FB38FD">
          <w:type w:val="continuous"/>
          <w:pgSz w:w="11906" w:h="16838"/>
          <w:pgMar w:top="1417" w:right="1134" w:bottom="1134" w:left="1134" w:header="708" w:footer="0" w:gutter="0"/>
          <w:cols w:num="2" w:space="720" w:equalWidth="0">
            <w:col w:w="4459" w:space="720"/>
            <w:col w:w="4459" w:space="0"/>
          </w:cols>
        </w:sectPr>
      </w:pPr>
    </w:p>
    <w:p w:rsidR="00D86E4B" w:rsidRDefault="000400D8">
      <w:pPr>
        <w:pStyle w:val="Standard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LE SEDI E GLI ARTISTI</w:t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</w:rPr>
      </w:pPr>
    </w:p>
    <w:p w:rsidR="00D86E4B" w:rsidRDefault="000400D8">
      <w:pPr>
        <w:pStyle w:val="Standard"/>
        <w:spacing w:after="0"/>
        <w:jc w:val="both"/>
      </w:pPr>
      <w:proofErr w:type="spellStart"/>
      <w:r>
        <w:rPr>
          <w:rFonts w:ascii="Arial" w:hAnsi="Arial" w:cs="Arial"/>
          <w:b/>
          <w:bCs/>
        </w:rPr>
        <w:t>Miniartextil</w:t>
      </w:r>
      <w:proofErr w:type="spellEnd"/>
      <w:r>
        <w:rPr>
          <w:rFonts w:ascii="Arial" w:hAnsi="Arial" w:cs="Arial"/>
          <w:b/>
          <w:bCs/>
        </w:rPr>
        <w:t xml:space="preserve"> 35 – La Poetica della Fragilità</w:t>
      </w:r>
      <w:r>
        <w:rPr>
          <w:rFonts w:ascii="Arial" w:hAnsi="Arial" w:cs="Arial"/>
        </w:rPr>
        <w:t xml:space="preserve"> si terrà in 10 sedi diffuse per il territorio di Como e della Provincia. Saranno esposti</w:t>
      </w:r>
      <w:r>
        <w:rPr>
          <w:rFonts w:ascii="Arial" w:hAnsi="Arial" w:cs="Arial"/>
          <w:b/>
          <w:bCs/>
        </w:rPr>
        <w:t xml:space="preserve"> 54 </w:t>
      </w:r>
      <w:proofErr w:type="spellStart"/>
      <w:r>
        <w:rPr>
          <w:rFonts w:ascii="Arial" w:hAnsi="Arial" w:cs="Arial"/>
          <w:b/>
          <w:bCs/>
        </w:rPr>
        <w:t>minitessili</w:t>
      </w:r>
      <w:proofErr w:type="spellEnd"/>
      <w:r>
        <w:rPr>
          <w:rFonts w:ascii="Arial" w:hAnsi="Arial" w:cs="Arial"/>
          <w:b/>
          <w:bCs/>
        </w:rPr>
        <w:t xml:space="preserve"> e grandi installazioni di artisti provenienti</w:t>
      </w:r>
      <w:r>
        <w:rPr>
          <w:rFonts w:ascii="Arial" w:hAnsi="Arial" w:cs="Arial"/>
        </w:rPr>
        <w:t xml:space="preserve">, oltre che dall’Italia, da </w:t>
      </w:r>
      <w:r>
        <w:rPr>
          <w:rFonts w:ascii="Arial" w:hAnsi="Arial" w:cs="Arial"/>
          <w:b/>
          <w:bCs/>
        </w:rPr>
        <w:t>30 Paesi del mondo,</w:t>
      </w:r>
      <w:r>
        <w:rPr>
          <w:rFonts w:ascii="Arial" w:hAnsi="Arial" w:cs="Arial"/>
        </w:rPr>
        <w:t xml:space="preserve"> che hanno interpretato, attraverso il linguaggio della </w:t>
      </w:r>
      <w:proofErr w:type="spellStart"/>
      <w:r>
        <w:rPr>
          <w:rFonts w:ascii="Arial" w:hAnsi="Arial" w:cs="Arial"/>
        </w:rPr>
        <w:t>fiber</w:t>
      </w:r>
      <w:proofErr w:type="spellEnd"/>
      <w:r>
        <w:rPr>
          <w:rFonts w:ascii="Arial" w:hAnsi="Arial" w:cs="Arial"/>
        </w:rPr>
        <w:t xml:space="preserve"> art, il tema di quest’anno: “La Poetica della fragilità”.</w:t>
      </w:r>
    </w:p>
    <w:p w:rsidR="00D86E4B" w:rsidRDefault="00D86E4B">
      <w:pPr>
        <w:pStyle w:val="Standard"/>
        <w:spacing w:after="0"/>
        <w:jc w:val="both"/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</w:rPr>
      </w:pPr>
    </w:p>
    <w:p w:rsidR="00D86E4B" w:rsidRDefault="000400D8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SEDI</w:t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</w:rPr>
      </w:pPr>
    </w:p>
    <w:p w:rsidR="00D86E4B" w:rsidRDefault="000400D8">
      <w:pPr>
        <w:pStyle w:val="Titolo4"/>
        <w:tabs>
          <w:tab w:val="left" w:pos="846"/>
        </w:tabs>
        <w:spacing w:before="1" w:after="0"/>
        <w:ind w:left="0" w:firstLine="0"/>
        <w:jc w:val="both"/>
      </w:pPr>
      <w:r>
        <w:rPr>
          <w:rFonts w:ascii="Arial" w:hAnsi="Arial" w:cs="Arial"/>
          <w:sz w:val="22"/>
          <w:szCs w:val="22"/>
          <w:u w:val="single"/>
        </w:rPr>
        <w:t>Palazzo</w:t>
      </w:r>
      <w:r>
        <w:rPr>
          <w:rFonts w:ascii="Arial" w:hAnsi="Arial" w:cs="Arial"/>
          <w:spacing w:val="-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del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2"/>
          <w:sz w:val="22"/>
          <w:szCs w:val="22"/>
          <w:u w:val="single"/>
        </w:rPr>
        <w:t>Borgo</w:t>
      </w:r>
    </w:p>
    <w:p w:rsidR="00D86E4B" w:rsidRDefault="000400D8">
      <w:pPr>
        <w:pStyle w:val="Textbody"/>
        <w:spacing w:before="47" w:after="0"/>
        <w:ind w:right="143"/>
        <w:jc w:val="both"/>
      </w:pPr>
      <w:r>
        <w:rPr>
          <w:rFonts w:ascii="Arial" w:hAnsi="Arial" w:cs="Arial"/>
        </w:rPr>
        <w:t>A Como, in posizione strategica a fine Viale Lungolago e a pochi passi dal Lago,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Aeroclub,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 xml:space="preserve">Stadio e Stazione San Giovanni, Palazzo del Borgo è un'antica residenza di famiglia di fine ‘700. Da abitazione ad uso privato, ormai da trentaquattro anni, ha aperto i suoi spazi per eventi e </w:t>
      </w:r>
      <w:r>
        <w:rPr>
          <w:rFonts w:ascii="Arial" w:hAnsi="Arial" w:cs="Arial"/>
          <w:spacing w:val="-2"/>
        </w:rPr>
        <w:t>cerimonie.</w:t>
      </w:r>
    </w:p>
    <w:p w:rsidR="00D86E4B" w:rsidRDefault="000400D8">
      <w:pPr>
        <w:pStyle w:val="Standard"/>
        <w:spacing w:after="0"/>
        <w:ind w:right="148"/>
        <w:jc w:val="both"/>
      </w:pPr>
      <w:proofErr w:type="spellStart"/>
      <w:r>
        <w:rPr>
          <w:rFonts w:ascii="Arial" w:hAnsi="Arial" w:cs="Arial"/>
          <w:i/>
        </w:rPr>
        <w:t>Miniartextil</w:t>
      </w:r>
      <w:proofErr w:type="spellEnd"/>
      <w:r>
        <w:rPr>
          <w:rFonts w:ascii="Arial" w:hAnsi="Arial" w:cs="Arial"/>
          <w:i/>
        </w:rPr>
        <w:t xml:space="preserve"> 35 </w:t>
      </w:r>
      <w:r>
        <w:rPr>
          <w:rFonts w:ascii="Arial" w:hAnsi="Arial" w:cs="Arial"/>
        </w:rPr>
        <w:t xml:space="preserve">Palazzo del Borgo concede i suoi spazi per la realizzazione della mostra con la sezione dei </w:t>
      </w:r>
      <w:proofErr w:type="spellStart"/>
      <w:r>
        <w:rPr>
          <w:rFonts w:ascii="Arial" w:hAnsi="Arial" w:cs="Arial"/>
        </w:rPr>
        <w:t>minitessili</w:t>
      </w:r>
      <w:proofErr w:type="spellEnd"/>
      <w:r>
        <w:rPr>
          <w:rFonts w:ascii="Arial" w:hAnsi="Arial" w:cs="Arial"/>
        </w:rPr>
        <w:t>.</w:t>
      </w:r>
    </w:p>
    <w:p w:rsidR="00D86E4B" w:rsidRDefault="00D86E4B">
      <w:pPr>
        <w:pStyle w:val="Standard"/>
        <w:spacing w:after="0"/>
        <w:ind w:right="148"/>
        <w:jc w:val="both"/>
        <w:rPr>
          <w:rFonts w:ascii="Arial" w:hAnsi="Arial" w:cs="Arial"/>
        </w:rPr>
      </w:pPr>
    </w:p>
    <w:p w:rsidR="00D86E4B" w:rsidRDefault="000400D8">
      <w:pPr>
        <w:pStyle w:val="Standard"/>
        <w:spacing w:after="0"/>
        <w:ind w:right="148"/>
        <w:jc w:val="both"/>
      </w:pPr>
      <w:r>
        <w:rPr>
          <w:rFonts w:ascii="Arial" w:hAnsi="Arial" w:cs="Arial"/>
        </w:rPr>
        <w:t xml:space="preserve">I </w:t>
      </w:r>
      <w:proofErr w:type="spellStart"/>
      <w:r>
        <w:rPr>
          <w:rFonts w:ascii="Arial" w:hAnsi="Arial" w:cs="Arial"/>
          <w:b/>
          <w:bCs/>
        </w:rPr>
        <w:t>minitessili</w:t>
      </w:r>
      <w:proofErr w:type="spellEnd"/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sono il simbolo di </w:t>
      </w:r>
      <w:proofErr w:type="spellStart"/>
      <w:r>
        <w:rPr>
          <w:rFonts w:ascii="Arial" w:hAnsi="Arial" w:cs="Arial"/>
        </w:rPr>
        <w:t>Miniartextil</w:t>
      </w:r>
      <w:proofErr w:type="spellEnd"/>
      <w:r>
        <w:rPr>
          <w:rFonts w:ascii="Arial" w:hAnsi="Arial" w:cs="Arial"/>
        </w:rPr>
        <w:t xml:space="preserve"> fin dalla prima edizione del 1991. Opere d'arte tessile di piccolo formato (massimo 20 × 20 × 20 cm), invitano gli artisti a sperimentare materiali, tecniche e linguaggi contemporanei. Selezionati ogni anno tramite una call for </w:t>
      </w:r>
      <w:proofErr w:type="spellStart"/>
      <w:r>
        <w:rPr>
          <w:rFonts w:ascii="Arial" w:hAnsi="Arial" w:cs="Arial"/>
        </w:rPr>
        <w:t>artists</w:t>
      </w:r>
      <w:proofErr w:type="spellEnd"/>
      <w:r>
        <w:rPr>
          <w:rFonts w:ascii="Arial" w:hAnsi="Arial" w:cs="Arial"/>
        </w:rPr>
        <w:t xml:space="preserve"> internazionale, interpretano il tema dell'edizione, offrendo una sintesi originale di ricerca artistica, creatività e innovazione tessile.</w:t>
      </w:r>
    </w:p>
    <w:p w:rsidR="00D86E4B" w:rsidRDefault="000400D8">
      <w:pPr>
        <w:pStyle w:val="Standard"/>
        <w:spacing w:after="0"/>
        <w:ind w:right="148"/>
        <w:jc w:val="both"/>
      </w:pPr>
      <w:r>
        <w:rPr>
          <w:noProof/>
          <w:lang w:eastAsia="it-IT"/>
        </w:rPr>
        <w:drawing>
          <wp:anchor distT="0" distB="0" distL="114300" distR="114300" simplePos="0" relativeHeight="16" behindDoc="0" locked="0" layoutInCell="1" allowOverlap="1">
            <wp:simplePos x="0" y="0"/>
            <wp:positionH relativeFrom="column">
              <wp:posOffset>-1435</wp:posOffset>
            </wp:positionH>
            <wp:positionV relativeFrom="paragraph">
              <wp:posOffset>239399</wp:posOffset>
            </wp:positionV>
            <wp:extent cx="2583362" cy="2809795"/>
            <wp:effectExtent l="0" t="0" r="7438" b="0"/>
            <wp:wrapTopAndBottom/>
            <wp:docPr id="2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3362" cy="280979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D86E4B" w:rsidRDefault="00D86E4B">
      <w:pPr>
        <w:pStyle w:val="Titolo4"/>
        <w:tabs>
          <w:tab w:val="left" w:pos="848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8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8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8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8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8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8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0400D8">
      <w:pPr>
        <w:pStyle w:val="Titolo4"/>
        <w:tabs>
          <w:tab w:val="left" w:pos="848"/>
        </w:tabs>
        <w:spacing w:after="0"/>
        <w:ind w:left="0" w:firstLine="0"/>
        <w:jc w:val="both"/>
      </w:pPr>
      <w:r>
        <w:rPr>
          <w:rFonts w:ascii="Arial" w:hAnsi="Arial" w:cs="Arial"/>
          <w:sz w:val="22"/>
          <w:szCs w:val="22"/>
          <w:u w:val="single"/>
        </w:rPr>
        <w:t>Chiesa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di Sant’Agata</w:t>
      </w:r>
      <w:r>
        <w:rPr>
          <w:rFonts w:ascii="Arial" w:hAnsi="Arial" w:cs="Arial"/>
          <w:spacing w:val="-2"/>
          <w:sz w:val="22"/>
          <w:szCs w:val="22"/>
          <w:u w:val="single"/>
        </w:rPr>
        <w:t xml:space="preserve"> vecchia</w:t>
      </w:r>
    </w:p>
    <w:p w:rsidR="00D86E4B" w:rsidRDefault="000400D8">
      <w:pPr>
        <w:pStyle w:val="Textbody"/>
        <w:spacing w:before="43" w:after="0"/>
        <w:ind w:right="140"/>
        <w:jc w:val="both"/>
      </w:pPr>
      <w:r>
        <w:rPr>
          <w:rFonts w:ascii="Arial" w:hAnsi="Arial" w:cs="Arial"/>
        </w:rPr>
        <w:t>La Chiesa di Sant'Agata Vecchia di Como è uno dei più antichi edifici religiosi della città e rappresenta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una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preziosa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testimonianza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dell'architettura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romanica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lombarda.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Costruita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tra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l'XI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e il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XII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secolo,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sorge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lungo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un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antico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percorso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di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accesso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alla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città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prende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il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nome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di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"Vecchia"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per distinguerla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dalla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più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recente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Chiesa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di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Sant'Agata.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L'edificio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si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caratterizza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per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la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semplicità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delle forme, le murature in pietra e l'atmosfera raccolta, che ne fanno un luogo di grande fascino storico e spirituale.</w:t>
      </w:r>
    </w:p>
    <w:p w:rsidR="00D86E4B" w:rsidRDefault="000400D8">
      <w:pPr>
        <w:pStyle w:val="Standard"/>
        <w:spacing w:before="3" w:after="0"/>
        <w:ind w:right="138"/>
        <w:jc w:val="both"/>
      </w:pPr>
      <w:r>
        <w:rPr>
          <w:rFonts w:ascii="Arial" w:hAnsi="Arial" w:cs="Arial"/>
        </w:rPr>
        <w:t xml:space="preserve">Per </w:t>
      </w:r>
      <w:r>
        <w:rPr>
          <w:rFonts w:ascii="Arial" w:hAnsi="Arial" w:cs="Arial"/>
          <w:i/>
        </w:rPr>
        <w:t xml:space="preserve">La poetica della fragilità - </w:t>
      </w:r>
      <w:proofErr w:type="spellStart"/>
      <w:r>
        <w:rPr>
          <w:rFonts w:ascii="Arial" w:hAnsi="Arial" w:cs="Arial"/>
          <w:i/>
        </w:rPr>
        <w:t>Miniartextil</w:t>
      </w:r>
      <w:proofErr w:type="spellEnd"/>
      <w:r>
        <w:rPr>
          <w:rFonts w:ascii="Arial" w:hAnsi="Arial" w:cs="Arial"/>
          <w:i/>
        </w:rPr>
        <w:t xml:space="preserve"> 35 </w:t>
      </w:r>
      <w:r>
        <w:rPr>
          <w:rFonts w:ascii="Arial" w:hAnsi="Arial" w:cs="Arial"/>
        </w:rPr>
        <w:t xml:space="preserve">la Chiesa di Sant’Agata vecchia concede gli spazi per l’esposizione delle opere di Federico </w:t>
      </w:r>
      <w:proofErr w:type="spellStart"/>
      <w:r>
        <w:rPr>
          <w:rFonts w:ascii="Arial" w:hAnsi="Arial" w:cs="Arial"/>
        </w:rPr>
        <w:t>Gori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Parul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Thacker</w:t>
      </w:r>
      <w:proofErr w:type="spellEnd"/>
      <w:r>
        <w:rPr>
          <w:rFonts w:ascii="Arial" w:hAnsi="Arial" w:cs="Arial"/>
        </w:rPr>
        <w:t xml:space="preserve">, Noemi Barbaglia e </w:t>
      </w:r>
      <w:proofErr w:type="spellStart"/>
      <w:r>
        <w:rPr>
          <w:rFonts w:ascii="Arial" w:hAnsi="Arial" w:cs="Arial"/>
        </w:rPr>
        <w:t>Latifa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Echachkh</w:t>
      </w:r>
      <w:proofErr w:type="spellEnd"/>
      <w:r>
        <w:rPr>
          <w:rFonts w:ascii="Arial" w:hAnsi="Arial" w:cs="Arial"/>
        </w:rPr>
        <w:t>.</w:t>
      </w:r>
    </w:p>
    <w:p w:rsidR="00D86E4B" w:rsidRDefault="000400D8">
      <w:pPr>
        <w:pStyle w:val="Standard"/>
        <w:spacing w:before="3" w:after="0"/>
        <w:ind w:right="138"/>
        <w:jc w:val="both"/>
      </w:pPr>
      <w:r>
        <w:rPr>
          <w:noProof/>
          <w:lang w:eastAsia="it-IT"/>
        </w:rPr>
        <w:drawing>
          <wp:anchor distT="0" distB="0" distL="114300" distR="114300" simplePos="0" relativeHeight="18" behindDoc="0" locked="0" layoutInCell="1" allowOverlap="1">
            <wp:simplePos x="0" y="0"/>
            <wp:positionH relativeFrom="column">
              <wp:posOffset>-3959</wp:posOffset>
            </wp:positionH>
            <wp:positionV relativeFrom="paragraph">
              <wp:posOffset>198717</wp:posOffset>
            </wp:positionV>
            <wp:extent cx="2879637" cy="3970800"/>
            <wp:effectExtent l="0" t="0" r="0" b="0"/>
            <wp:wrapTopAndBottom/>
            <wp:docPr id="3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637" cy="39708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D86E4B" w:rsidRDefault="00D86E4B">
      <w:pPr>
        <w:pStyle w:val="Standard"/>
        <w:spacing w:before="3" w:after="0"/>
        <w:ind w:right="138"/>
        <w:jc w:val="both"/>
      </w:pPr>
    </w:p>
    <w:p w:rsidR="00D86E4B" w:rsidRDefault="00D86E4B">
      <w:pPr>
        <w:pStyle w:val="Textbody"/>
        <w:spacing w:after="0"/>
        <w:jc w:val="both"/>
        <w:rPr>
          <w:rFonts w:ascii="Arial" w:hAnsi="Arial" w:cs="Arial"/>
          <w:b/>
          <w:bCs/>
          <w:color w:val="000000"/>
        </w:rPr>
      </w:pPr>
    </w:p>
    <w:p w:rsidR="00D86E4B" w:rsidRDefault="000400D8">
      <w:pPr>
        <w:pStyle w:val="Textbody"/>
        <w:spacing w:after="0"/>
        <w:jc w:val="both"/>
      </w:pPr>
      <w:r>
        <w:rPr>
          <w:rFonts w:ascii="Arial" w:hAnsi="Arial" w:cs="Arial"/>
          <w:b/>
          <w:bCs/>
          <w:color w:val="000000"/>
        </w:rPr>
        <w:t xml:space="preserve">Federico </w:t>
      </w:r>
      <w:proofErr w:type="spellStart"/>
      <w:r>
        <w:rPr>
          <w:rFonts w:ascii="Arial" w:hAnsi="Arial" w:cs="Arial"/>
          <w:b/>
          <w:bCs/>
          <w:color w:val="000000"/>
        </w:rPr>
        <w:t>Gori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color w:val="000000"/>
        </w:rPr>
        <w:t>(Italia, 1977) è un artista italiano che vive e lavora a Pistoia. Attraverso installazioni, sculture e incisioni esplora il rapporto tra uomo, natura e tempo, utilizzando spesso il rame, materiale che si trasforma naturalmente con l'ossidazione. La sua ricerca riflette sui temi della memoria, della fragilità e della metamorfosi. Ha esposto in importanti istituzioni italiane ed è stato invitato alla 54ª Biennale di Venezia nel 2011.</w:t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  <w:color w:val="000000"/>
        </w:rPr>
      </w:pPr>
      <w:bookmarkStart w:id="0" w:name="docs-internal-guid-75a9ef2b-7fff-ef36-f1"/>
      <w:bookmarkEnd w:id="0"/>
    </w:p>
    <w:p w:rsidR="00D86E4B" w:rsidRDefault="000400D8">
      <w:pPr>
        <w:pStyle w:val="Standard"/>
        <w:spacing w:after="0"/>
        <w:jc w:val="both"/>
      </w:pPr>
      <w:r>
        <w:rPr>
          <w:rFonts w:ascii="Arial" w:hAnsi="Arial" w:cs="Arial"/>
          <w:color w:val="000000"/>
        </w:rPr>
        <w:t xml:space="preserve">Federico </w:t>
      </w:r>
      <w:proofErr w:type="spellStart"/>
      <w:r>
        <w:rPr>
          <w:rFonts w:ascii="Arial" w:hAnsi="Arial" w:cs="Arial"/>
          <w:color w:val="000000"/>
        </w:rPr>
        <w:t>Gori</w:t>
      </w:r>
      <w:proofErr w:type="spellEnd"/>
      <w:r>
        <w:rPr>
          <w:rFonts w:ascii="Arial" w:hAnsi="Arial" w:cs="Arial"/>
          <w:color w:val="000000"/>
        </w:rPr>
        <w:t xml:space="preserve"> presenta due opere realizzate appositamente per la Chiesa di Sant’Agata. </w:t>
      </w:r>
      <w:r>
        <w:rPr>
          <w:rFonts w:ascii="Arial" w:hAnsi="Arial" w:cs="Arial"/>
          <w:b/>
          <w:bCs/>
          <w:i/>
          <w:iCs/>
          <w:color w:val="000000"/>
        </w:rPr>
        <w:t xml:space="preserve">Sacrato </w:t>
      </w:r>
      <w:r>
        <w:rPr>
          <w:rFonts w:ascii="Arial" w:hAnsi="Arial" w:cs="Arial"/>
          <w:color w:val="000000"/>
        </w:rPr>
        <w:t xml:space="preserve">trasforma blocchi di porfido abbandonati in colonne esagonali irregolari, in dialogo con le piastrelle del pavimento, recuperando la memoria dei passi verso la soglia sacra. </w:t>
      </w:r>
      <w:r>
        <w:rPr>
          <w:rFonts w:ascii="Arial" w:hAnsi="Arial" w:cs="Arial"/>
          <w:b/>
          <w:bCs/>
          <w:i/>
          <w:iCs/>
          <w:color w:val="000000"/>
        </w:rPr>
        <w:t>Quello che le mani non sanno</w:t>
      </w:r>
      <w:r>
        <w:rPr>
          <w:rFonts w:ascii="Arial" w:hAnsi="Arial" w:cs="Arial"/>
          <w:color w:val="000000"/>
        </w:rPr>
        <w:t xml:space="preserve"> è un'installazione sonora con </w:t>
      </w:r>
      <w:proofErr w:type="spellStart"/>
      <w:r>
        <w:rPr>
          <w:rFonts w:ascii="Arial" w:hAnsi="Arial" w:cs="Arial"/>
          <w:color w:val="000000"/>
        </w:rPr>
        <w:t>Theremin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Moog</w:t>
      </w:r>
      <w:proofErr w:type="spellEnd"/>
      <w:r>
        <w:rPr>
          <w:rFonts w:ascii="Arial" w:hAnsi="Arial" w:cs="Arial"/>
          <w:color w:val="000000"/>
        </w:rPr>
        <w:t xml:space="preserve">, due tracce generate dai movimenti corporei </w:t>
      </w:r>
      <w:r>
        <w:rPr>
          <w:rFonts w:ascii="Arial" w:hAnsi="Arial" w:cs="Arial"/>
          <w:color w:val="000000"/>
        </w:rPr>
        <w:lastRenderedPageBreak/>
        <w:t>dell'artista e del figlio Gabriele, sul legame padre-figlio e sulla fragilità come condizione di ogni relazione nel tempo.</w:t>
      </w:r>
    </w:p>
    <w:p w:rsidR="00D86E4B" w:rsidRDefault="000400D8">
      <w:pPr>
        <w:pStyle w:val="Standard"/>
        <w:spacing w:after="0"/>
        <w:jc w:val="both"/>
      </w:pPr>
      <w:proofErr w:type="spellStart"/>
      <w:r>
        <w:rPr>
          <w:rFonts w:ascii="Arial" w:hAnsi="Arial" w:cs="Arial"/>
          <w:b/>
          <w:bCs/>
          <w:color w:val="000000"/>
        </w:rPr>
        <w:t>Parul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Thacker</w:t>
      </w:r>
      <w:proofErr w:type="spellEnd"/>
      <w:r>
        <w:rPr>
          <w:rFonts w:ascii="Arial" w:hAnsi="Arial" w:cs="Arial"/>
          <w:color w:val="000000"/>
        </w:rPr>
        <w:t xml:space="preserve"> (India, 1973) è un'artista indiana che unisce tessitura, ricamo e installazione per esplorare i temi del tempo, della memoria e dell'interconnessione tra uomo e natura. Utilizzando fili, minerali, metalli e pigmenti naturali, realizza opere ispirate a mappe cosmiche e sistemi organici, dove il tessile diventa linguaggio poetico e spirituale. Ha esposto in importanti sedi internazionali, tra cui la 60ª Biennale di Venezia nel 2024.</w:t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  <w:color w:val="000000"/>
        </w:rPr>
      </w:pPr>
    </w:p>
    <w:p w:rsidR="00D86E4B" w:rsidRDefault="000400D8">
      <w:pPr>
        <w:spacing w:line="276" w:lineRule="auto"/>
        <w:jc w:val="both"/>
      </w:pPr>
      <w:r>
        <w:rPr>
          <w:rFonts w:ascii="Arial" w:hAnsi="Arial" w:cs="Arial"/>
          <w:b/>
          <w:bCs/>
          <w:i/>
          <w:iCs/>
        </w:rPr>
        <w:t xml:space="preserve">The Book of the Time-Travellers of the </w:t>
      </w:r>
      <w:proofErr w:type="spellStart"/>
      <w:r>
        <w:rPr>
          <w:rFonts w:ascii="Arial" w:hAnsi="Arial" w:cs="Arial"/>
          <w:b/>
          <w:bCs/>
          <w:i/>
          <w:iCs/>
        </w:rPr>
        <w:t>Worlds</w:t>
      </w:r>
      <w:proofErr w:type="spellEnd"/>
      <w:r>
        <w:rPr>
          <w:rFonts w:ascii="Arial" w:hAnsi="Arial" w:cs="Arial"/>
          <w:b/>
          <w:bCs/>
          <w:i/>
          <w:iCs/>
        </w:rPr>
        <w:t xml:space="preserve"> – </w:t>
      </w:r>
      <w:proofErr w:type="spellStart"/>
      <w:r>
        <w:rPr>
          <w:rFonts w:ascii="Arial" w:hAnsi="Arial" w:cs="Arial"/>
          <w:b/>
          <w:bCs/>
          <w:i/>
          <w:iCs/>
        </w:rPr>
        <w:t>Chapter</w:t>
      </w:r>
      <w:proofErr w:type="spellEnd"/>
      <w:r>
        <w:rPr>
          <w:rFonts w:ascii="Arial" w:hAnsi="Arial" w:cs="Arial"/>
          <w:b/>
          <w:bCs/>
          <w:i/>
          <w:iCs/>
        </w:rPr>
        <w:t xml:space="preserve"> 1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è un'installazione di </w:t>
      </w:r>
      <w:proofErr w:type="spellStart"/>
      <w:r>
        <w:rPr>
          <w:rFonts w:ascii="Arial" w:hAnsi="Arial" w:cs="Arial"/>
        </w:rPr>
        <w:t>Parul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Thacker</w:t>
      </w:r>
      <w:proofErr w:type="spellEnd"/>
      <w:r>
        <w:rPr>
          <w:rFonts w:ascii="Arial" w:hAnsi="Arial" w:cs="Arial"/>
        </w:rPr>
        <w:t xml:space="preserve">, tessile e sonora insieme, presentata al Palazzo </w:t>
      </w:r>
      <w:proofErr w:type="spellStart"/>
      <w:r>
        <w:rPr>
          <w:rFonts w:ascii="Arial" w:hAnsi="Arial" w:cs="Arial"/>
        </w:rPr>
        <w:t>Vendramin</w:t>
      </w:r>
      <w:proofErr w:type="spellEnd"/>
      <w:r>
        <w:rPr>
          <w:rFonts w:ascii="Arial" w:hAnsi="Arial" w:cs="Arial"/>
        </w:rPr>
        <w:t xml:space="preserve"> Grimani (Biennale di Venezia 2024). Al centro, disegni cuciti a mano, sospesi e a doppia faccia, in filo su seta, ispirati alla spedizione dell'artista alle Svalbard (Artico, 2023) col compositore Frank </w:t>
      </w:r>
      <w:proofErr w:type="spellStart"/>
      <w:r>
        <w:rPr>
          <w:rFonts w:ascii="Arial" w:hAnsi="Arial" w:cs="Arial"/>
        </w:rPr>
        <w:t>Horvat</w:t>
      </w:r>
      <w:proofErr w:type="spellEnd"/>
      <w:r>
        <w:rPr>
          <w:rFonts w:ascii="Arial" w:hAnsi="Arial" w:cs="Arial"/>
        </w:rPr>
        <w:t xml:space="preserve">. Ai ricami si affianca la composizione elettronica di </w:t>
      </w:r>
      <w:proofErr w:type="spellStart"/>
      <w:r>
        <w:rPr>
          <w:rFonts w:ascii="Arial" w:hAnsi="Arial" w:cs="Arial"/>
        </w:rPr>
        <w:t>Horvat</w:t>
      </w:r>
      <w:proofErr w:type="spellEnd"/>
      <w:r>
        <w:rPr>
          <w:rFonts w:ascii="Arial" w:hAnsi="Arial" w:cs="Arial"/>
        </w:rPr>
        <w:t xml:space="preserve">, nata dopo il completamento dell'opera tessile, con </w:t>
      </w:r>
      <w:proofErr w:type="spellStart"/>
      <w:r>
        <w:rPr>
          <w:rFonts w:ascii="Arial" w:hAnsi="Arial" w:cs="Arial"/>
        </w:rPr>
        <w:t>field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recording</w:t>
      </w:r>
      <w:proofErr w:type="spellEnd"/>
      <w:r>
        <w:rPr>
          <w:rFonts w:ascii="Arial" w:hAnsi="Arial" w:cs="Arial"/>
        </w:rPr>
        <w:t xml:space="preserve"> artici e narrazioni dal </w:t>
      </w:r>
      <w:proofErr w:type="spellStart"/>
      <w:r>
        <w:rPr>
          <w:rFonts w:ascii="Arial" w:hAnsi="Arial" w:cs="Arial"/>
        </w:rPr>
        <w:t>Savitri</w:t>
      </w:r>
      <w:proofErr w:type="spellEnd"/>
      <w:r>
        <w:rPr>
          <w:rFonts w:ascii="Arial" w:hAnsi="Arial" w:cs="Arial"/>
        </w:rPr>
        <w:t xml:space="preserve"> di </w:t>
      </w:r>
      <w:proofErr w:type="spellStart"/>
      <w:r>
        <w:rPr>
          <w:rFonts w:ascii="Arial" w:hAnsi="Arial" w:cs="Arial"/>
        </w:rPr>
        <w:t>Sri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Aurobindo</w:t>
      </w:r>
      <w:proofErr w:type="spellEnd"/>
      <w:r>
        <w:rPr>
          <w:rFonts w:ascii="Arial" w:hAnsi="Arial" w:cs="Arial"/>
        </w:rPr>
        <w:t>.</w:t>
      </w:r>
    </w:p>
    <w:p w:rsidR="00D86E4B" w:rsidRDefault="00D86E4B">
      <w:pPr>
        <w:spacing w:line="276" w:lineRule="auto"/>
        <w:jc w:val="both"/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color w:val="000000"/>
        </w:rPr>
      </w:pPr>
      <w:bookmarkStart w:id="1" w:name="docs-internal-guid-6341cacc-7fff-748a-50"/>
      <w:bookmarkEnd w:id="1"/>
    </w:p>
    <w:p w:rsidR="00D86E4B" w:rsidRDefault="000400D8">
      <w:pPr>
        <w:pStyle w:val="Standard"/>
        <w:spacing w:after="0"/>
        <w:jc w:val="both"/>
      </w:pPr>
      <w:proofErr w:type="spellStart"/>
      <w:r>
        <w:rPr>
          <w:rFonts w:ascii="Arial" w:hAnsi="Arial" w:cs="Arial"/>
          <w:b/>
          <w:bCs/>
          <w:color w:val="000000"/>
        </w:rPr>
        <w:t>Noémi</w:t>
      </w:r>
      <w:proofErr w:type="spellEnd"/>
      <w:r>
        <w:rPr>
          <w:rFonts w:ascii="Arial" w:hAnsi="Arial" w:cs="Arial"/>
          <w:b/>
          <w:bCs/>
          <w:color w:val="000000"/>
        </w:rPr>
        <w:t xml:space="preserve"> Barbaglia</w:t>
      </w:r>
      <w:r>
        <w:rPr>
          <w:rFonts w:ascii="Arial" w:hAnsi="Arial" w:cs="Arial"/>
          <w:color w:val="000000"/>
        </w:rPr>
        <w:t xml:space="preserve"> (Lussemburgo, 1993) è un'artista che vive e lavora ad Amburgo. Attraverso sculture e installazioni site-</w:t>
      </w:r>
      <w:proofErr w:type="spellStart"/>
      <w:r>
        <w:rPr>
          <w:rFonts w:ascii="Arial" w:hAnsi="Arial" w:cs="Arial"/>
          <w:color w:val="000000"/>
        </w:rPr>
        <w:t>specific</w:t>
      </w:r>
      <w:proofErr w:type="spellEnd"/>
      <w:r>
        <w:rPr>
          <w:rFonts w:ascii="Arial" w:hAnsi="Arial" w:cs="Arial"/>
          <w:color w:val="000000"/>
        </w:rPr>
        <w:t xml:space="preserve"> esplora il rapporto tra corpo, spazio e percezione, utilizzando materiali essenziali come acciaio, vetro e legno. Le sue opere trasformano l'architettura in un'esperienza sensoriale, invitando il pubblico a osservare l'ambiente con uno sguardo nuovo. Ha esposto in Germania, Belgio e Lussemburgo.</w:t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  <w:color w:val="000000"/>
        </w:rPr>
      </w:pPr>
    </w:p>
    <w:p w:rsidR="00D86E4B" w:rsidRDefault="000400D8">
      <w:pPr>
        <w:spacing w:line="276" w:lineRule="auto"/>
        <w:jc w:val="both"/>
      </w:pPr>
      <w:proofErr w:type="spellStart"/>
      <w:r>
        <w:rPr>
          <w:rFonts w:ascii="Arial" w:hAnsi="Arial" w:cs="Arial"/>
        </w:rPr>
        <w:t>Noémi</w:t>
      </w:r>
      <w:proofErr w:type="spellEnd"/>
      <w:r>
        <w:rPr>
          <w:rFonts w:ascii="Arial" w:hAnsi="Arial" w:cs="Arial"/>
        </w:rPr>
        <w:t xml:space="preserve"> Barbaglia lavora per calchi in fibra di vetro e resina epossidica, impronte di elementi architettonici (finestre, pavimenti, soglie) che diventano corpi solo apparentemente stabili: si sfrangiano, si dissolvono, restano ambigui. Il tessuto di fibra di vetro, tinto con inchiostro acrilico, funziona come un velo che rivela e nasconde insieme, richiamando la riflessione della filosofa Eva </w:t>
      </w:r>
      <w:proofErr w:type="spellStart"/>
      <w:r>
        <w:rPr>
          <w:rFonts w:ascii="Arial" w:hAnsi="Arial" w:cs="Arial"/>
        </w:rPr>
        <w:t>Meyer</w:t>
      </w:r>
      <w:proofErr w:type="spellEnd"/>
      <w:r>
        <w:rPr>
          <w:rFonts w:ascii="Arial" w:hAnsi="Arial" w:cs="Arial"/>
        </w:rPr>
        <w:t xml:space="preserve"> sul sapere del velo. Il tema di fondo è come si costruiscano appartenenza e collocazione nello spazio. </w:t>
      </w:r>
      <w:proofErr w:type="spellStart"/>
      <w:r>
        <w:rPr>
          <w:rFonts w:ascii="Arial" w:hAnsi="Arial" w:cs="Arial"/>
          <w:b/>
          <w:bCs/>
          <w:i/>
          <w:iCs/>
        </w:rPr>
        <w:t>Still</w:t>
      </w:r>
      <w:proofErr w:type="spellEnd"/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>(2024) si colloca in questa ricerca sulla soglia tra solidità e fragilità.</w:t>
      </w:r>
    </w:p>
    <w:p w:rsidR="00D86E4B" w:rsidRDefault="00D86E4B">
      <w:pPr>
        <w:spacing w:line="276" w:lineRule="auto"/>
        <w:jc w:val="both"/>
        <w:rPr>
          <w:rFonts w:ascii="Arial" w:hAnsi="Arial" w:cs="Arial"/>
        </w:rPr>
      </w:pPr>
    </w:p>
    <w:p w:rsidR="00D86E4B" w:rsidRDefault="000400D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Per gentile concessione dell’artista e di </w:t>
      </w:r>
      <w:proofErr w:type="spellStart"/>
      <w:r>
        <w:rPr>
          <w:rFonts w:ascii="Arial" w:hAnsi="Arial" w:cs="Arial"/>
        </w:rPr>
        <w:t>Produzenetnaglerie</w:t>
      </w:r>
      <w:proofErr w:type="spellEnd"/>
      <w:r>
        <w:rPr>
          <w:rFonts w:ascii="Arial" w:hAnsi="Arial" w:cs="Arial"/>
        </w:rPr>
        <w:t xml:space="preserve"> Hamburg.</w:t>
      </w:r>
    </w:p>
    <w:p w:rsidR="00D86E4B" w:rsidRDefault="00D86E4B">
      <w:pPr>
        <w:spacing w:line="276" w:lineRule="auto"/>
        <w:jc w:val="both"/>
        <w:rPr>
          <w:rFonts w:ascii="Arial" w:hAnsi="Arial" w:cs="Arial"/>
        </w:rPr>
      </w:pPr>
    </w:p>
    <w:p w:rsidR="00D86E4B" w:rsidRDefault="00D86E4B">
      <w:pPr>
        <w:spacing w:line="276" w:lineRule="auto"/>
        <w:jc w:val="both"/>
        <w:rPr>
          <w:rFonts w:ascii="Arial" w:hAnsi="Arial" w:cs="Arial"/>
        </w:rPr>
      </w:pPr>
    </w:p>
    <w:p w:rsidR="00D86E4B" w:rsidRDefault="000400D8">
      <w:pPr>
        <w:pStyle w:val="Standard"/>
        <w:spacing w:after="0"/>
        <w:jc w:val="both"/>
      </w:pPr>
      <w:bookmarkStart w:id="2" w:name="docs-internal-guid-4d50fd47-7fff-2fe7-94"/>
      <w:bookmarkEnd w:id="2"/>
      <w:proofErr w:type="spellStart"/>
      <w:r>
        <w:rPr>
          <w:rFonts w:ascii="Arial" w:hAnsi="Arial" w:cs="Arial"/>
          <w:b/>
          <w:bCs/>
          <w:color w:val="000000"/>
        </w:rPr>
        <w:t>Latifa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Echakhch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color w:val="000000"/>
        </w:rPr>
        <w:t>(Marocco, 1974) è un'artista franco-marocchina che vive e lavora in Svizzera. Attraverso installazioni, sculture e interventi site-</w:t>
      </w:r>
      <w:proofErr w:type="spellStart"/>
      <w:r>
        <w:rPr>
          <w:rFonts w:ascii="Arial" w:hAnsi="Arial" w:cs="Arial"/>
          <w:color w:val="000000"/>
        </w:rPr>
        <w:t>specific</w:t>
      </w:r>
      <w:proofErr w:type="spellEnd"/>
      <w:r>
        <w:rPr>
          <w:rFonts w:ascii="Arial" w:hAnsi="Arial" w:cs="Arial"/>
          <w:color w:val="000000"/>
        </w:rPr>
        <w:t xml:space="preserve"> trasforma oggetti quotidiani in immagini poetiche dedicate ai temi della memoria, dell'identità, della migrazione e della trasformazione. Le sue opere, essenziali e simboliche, invitano a riflettere sul rapporto tra storia personale e collettiva. Ha vinto il </w:t>
      </w:r>
      <w:proofErr w:type="spellStart"/>
      <w:r>
        <w:rPr>
          <w:rFonts w:ascii="Arial" w:hAnsi="Arial" w:cs="Arial"/>
          <w:color w:val="000000"/>
        </w:rPr>
        <w:t>Prix</w:t>
      </w:r>
      <w:proofErr w:type="spellEnd"/>
      <w:r>
        <w:rPr>
          <w:rFonts w:ascii="Arial" w:hAnsi="Arial" w:cs="Arial"/>
          <w:color w:val="000000"/>
        </w:rPr>
        <w:t xml:space="preserve"> Marcel Duchamp nel 2013 e ha rappresentato la Svizzera alla Biennale di Venezia nel 2022.</w:t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  <w:color w:val="000000"/>
        </w:rPr>
      </w:pPr>
    </w:p>
    <w:p w:rsidR="00D86E4B" w:rsidRDefault="000400D8">
      <w:pPr>
        <w:spacing w:line="276" w:lineRule="auto"/>
        <w:jc w:val="both"/>
      </w:pPr>
      <w:proofErr w:type="spellStart"/>
      <w:r>
        <w:rPr>
          <w:rFonts w:ascii="Arial" w:hAnsi="Arial" w:cs="Arial"/>
        </w:rPr>
        <w:t>Latifa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Echakhch</w:t>
      </w:r>
      <w:proofErr w:type="spellEnd"/>
      <w:r>
        <w:rPr>
          <w:rFonts w:ascii="Arial" w:hAnsi="Arial" w:cs="Arial"/>
        </w:rPr>
        <w:t xml:space="preserve"> lavora rielaborando oggetti e materiali comuni — spesso vetro, rotto o sospeso con filo di nylon — svuotandoli del significato originario per restituirli come nuove presenze poetiche, in un procedimento che l'artista chiama "trasfigurazione poetica". </w:t>
      </w:r>
      <w:proofErr w:type="spellStart"/>
      <w:r>
        <w:rPr>
          <w:rFonts w:ascii="Arial" w:hAnsi="Arial" w:cs="Arial"/>
          <w:b/>
          <w:bCs/>
          <w:i/>
          <w:iCs/>
        </w:rPr>
        <w:t>Entre</w:t>
      </w:r>
      <w:proofErr w:type="spellEnd"/>
      <w:r>
        <w:rPr>
          <w:rFonts w:ascii="Arial" w:hAnsi="Arial" w:cs="Arial"/>
          <w:b/>
          <w:bCs/>
          <w:i/>
          <w:iCs/>
        </w:rPr>
        <w:t xml:space="preserve"> la </w:t>
      </w:r>
      <w:proofErr w:type="spellStart"/>
      <w:r>
        <w:rPr>
          <w:rFonts w:ascii="Arial" w:hAnsi="Arial" w:cs="Arial"/>
          <w:b/>
          <w:bCs/>
          <w:i/>
          <w:iCs/>
        </w:rPr>
        <w:t>nuit</w:t>
      </w:r>
      <w:proofErr w:type="spellEnd"/>
      <w:r>
        <w:rPr>
          <w:rFonts w:ascii="Arial" w:hAnsi="Arial" w:cs="Arial"/>
          <w:b/>
          <w:bCs/>
          <w:i/>
          <w:iCs/>
        </w:rPr>
        <w:t xml:space="preserve"> et </w:t>
      </w:r>
      <w:proofErr w:type="spellStart"/>
      <w:r>
        <w:rPr>
          <w:rFonts w:ascii="Arial" w:hAnsi="Arial" w:cs="Arial"/>
          <w:b/>
          <w:bCs/>
          <w:i/>
          <w:iCs/>
        </w:rPr>
        <w:t>l'aurore</w:t>
      </w:r>
      <w:proofErr w:type="spellEnd"/>
      <w:r>
        <w:rPr>
          <w:rFonts w:ascii="Arial" w:hAnsi="Arial" w:cs="Arial"/>
          <w:b/>
          <w:bCs/>
          <w:i/>
          <w:iCs/>
        </w:rPr>
        <w:t xml:space="preserve"> (</w:t>
      </w:r>
      <w:proofErr w:type="spellStart"/>
      <w:r>
        <w:rPr>
          <w:rFonts w:ascii="Arial" w:hAnsi="Arial" w:cs="Arial"/>
          <w:b/>
          <w:bCs/>
          <w:i/>
          <w:iCs/>
        </w:rPr>
        <w:t>Between</w:t>
      </w:r>
      <w:proofErr w:type="spellEnd"/>
      <w:r>
        <w:rPr>
          <w:rFonts w:ascii="Arial" w:hAnsi="Arial" w:cs="Arial"/>
          <w:b/>
          <w:bCs/>
          <w:i/>
          <w:iCs/>
        </w:rPr>
        <w:t xml:space="preserve"> night and </w:t>
      </w:r>
      <w:proofErr w:type="spellStart"/>
      <w:r>
        <w:rPr>
          <w:rFonts w:ascii="Arial" w:hAnsi="Arial" w:cs="Arial"/>
          <w:b/>
          <w:bCs/>
          <w:i/>
          <w:iCs/>
        </w:rPr>
        <w:t>dawn</w:t>
      </w:r>
      <w:proofErr w:type="spellEnd"/>
      <w:r>
        <w:rPr>
          <w:rFonts w:ascii="Arial" w:hAnsi="Arial" w:cs="Arial"/>
          <w:b/>
          <w:bCs/>
          <w:i/>
          <w:iCs/>
        </w:rPr>
        <w:t>)</w:t>
      </w:r>
      <w:r>
        <w:rPr>
          <w:rFonts w:ascii="Arial" w:hAnsi="Arial" w:cs="Arial"/>
        </w:rPr>
        <w:t xml:space="preserve"> (2025), in vetro e filo di nylon, si colloca in questa ricerca sulla fragilità e sulla sospensione: un'opera di piccolo formato che evoca, nel titolo e nel materiale, la soglia instabile tra buio e alba.</w:t>
      </w:r>
    </w:p>
    <w:p w:rsidR="00D86E4B" w:rsidRDefault="00D86E4B">
      <w:pPr>
        <w:spacing w:line="276" w:lineRule="auto"/>
        <w:jc w:val="both"/>
        <w:rPr>
          <w:rFonts w:ascii="Arial" w:hAnsi="Arial" w:cs="Arial"/>
        </w:rPr>
      </w:pPr>
    </w:p>
    <w:p w:rsidR="00D86E4B" w:rsidRDefault="000400D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Per gentile concessione della galleria Kaufmann </w:t>
      </w:r>
      <w:proofErr w:type="spellStart"/>
      <w:r>
        <w:rPr>
          <w:rFonts w:ascii="Arial" w:hAnsi="Arial" w:cs="Arial"/>
        </w:rPr>
        <w:t>Repetto</w:t>
      </w:r>
      <w:proofErr w:type="spellEnd"/>
      <w:r>
        <w:rPr>
          <w:rFonts w:ascii="Arial" w:hAnsi="Arial" w:cs="Arial"/>
        </w:rPr>
        <w:t xml:space="preserve"> – Milano.</w:t>
      </w:r>
    </w:p>
    <w:p w:rsidR="00D86E4B" w:rsidRDefault="00D86E4B">
      <w:pPr>
        <w:spacing w:line="276" w:lineRule="auto"/>
        <w:jc w:val="both"/>
        <w:rPr>
          <w:rFonts w:ascii="Arial" w:hAnsi="Arial" w:cs="Arial"/>
        </w:rPr>
      </w:pPr>
    </w:p>
    <w:p w:rsidR="00D86E4B" w:rsidRDefault="000400D8">
      <w:pPr>
        <w:pStyle w:val="Titolo4"/>
        <w:tabs>
          <w:tab w:val="left" w:pos="846"/>
        </w:tabs>
        <w:spacing w:after="0"/>
        <w:ind w:left="0" w:firstLine="0"/>
        <w:jc w:val="both"/>
      </w:pPr>
      <w:r>
        <w:rPr>
          <w:rFonts w:ascii="Arial" w:hAnsi="Arial" w:cs="Arial"/>
          <w:sz w:val="22"/>
          <w:szCs w:val="22"/>
          <w:u w:val="single"/>
        </w:rPr>
        <w:t>Antica chiesa di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2"/>
          <w:sz w:val="22"/>
          <w:szCs w:val="22"/>
          <w:u w:val="single"/>
        </w:rPr>
        <w:t>Sant’Orsola</w:t>
      </w:r>
    </w:p>
    <w:p w:rsidR="00D86E4B" w:rsidRDefault="000400D8">
      <w:pPr>
        <w:pStyle w:val="Titolo4"/>
        <w:tabs>
          <w:tab w:val="left" w:pos="846"/>
        </w:tabs>
        <w:spacing w:after="0"/>
        <w:ind w:left="0" w:firstLine="0"/>
        <w:jc w:val="both"/>
      </w:pPr>
      <w:r>
        <w:rPr>
          <w:rFonts w:ascii="Arial" w:hAnsi="Arial" w:cs="Arial"/>
          <w:b w:val="0"/>
          <w:bCs w:val="0"/>
          <w:sz w:val="22"/>
          <w:szCs w:val="22"/>
        </w:rPr>
        <w:t>La Chiesa di Sant'Orsola di Como è un edificio di origine medievale, situato nel centro storico della città. Dedicata a Sant'Orsola e alle undicimila vergini, la chiesa conserva tracce della sua antica</w:t>
      </w:r>
      <w:r>
        <w:rPr>
          <w:rFonts w:ascii="Arial" w:hAnsi="Arial" w:cs="Arial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struttura,</w:t>
      </w:r>
      <w:r>
        <w:rPr>
          <w:rFonts w:ascii="Arial" w:hAnsi="Arial" w:cs="Arial"/>
          <w:b w:val="0"/>
          <w:bCs w:val="0"/>
          <w:spacing w:val="-4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pur</w:t>
      </w:r>
      <w:r>
        <w:rPr>
          <w:rFonts w:ascii="Arial" w:hAnsi="Arial" w:cs="Arial"/>
          <w:b w:val="0"/>
          <w:bCs w:val="0"/>
          <w:spacing w:val="-4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avendo</w:t>
      </w:r>
      <w:r>
        <w:rPr>
          <w:rFonts w:ascii="Arial" w:hAnsi="Arial" w:cs="Arial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subito</w:t>
      </w:r>
      <w:r>
        <w:rPr>
          <w:rFonts w:ascii="Arial" w:hAnsi="Arial" w:cs="Arial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numerosi</w:t>
      </w:r>
      <w:r>
        <w:rPr>
          <w:rFonts w:ascii="Arial" w:hAnsi="Arial" w:cs="Arial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interventi</w:t>
      </w:r>
      <w:r>
        <w:rPr>
          <w:rFonts w:ascii="Arial" w:hAnsi="Arial" w:cs="Arial"/>
          <w:b w:val="0"/>
          <w:bCs w:val="0"/>
          <w:spacing w:val="-4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nel</w:t>
      </w:r>
      <w:r>
        <w:rPr>
          <w:rFonts w:ascii="Arial" w:hAnsi="Arial" w:cs="Arial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corso</w:t>
      </w:r>
      <w:r>
        <w:rPr>
          <w:rFonts w:ascii="Arial" w:hAnsi="Arial" w:cs="Arial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dei</w:t>
      </w:r>
      <w:r>
        <w:rPr>
          <w:rFonts w:ascii="Arial" w:hAnsi="Arial" w:cs="Arial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secoli.</w:t>
      </w:r>
      <w:r>
        <w:rPr>
          <w:rFonts w:ascii="Arial" w:hAnsi="Arial" w:cs="Arial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L'interno, raccolto e sobrio,</w:t>
      </w:r>
      <w:r>
        <w:rPr>
          <w:rFonts w:ascii="Arial" w:hAnsi="Arial" w:cs="Arial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custodisce</w:t>
      </w:r>
      <w:r>
        <w:rPr>
          <w:rFonts w:ascii="Arial" w:hAnsi="Arial" w:cs="Arial"/>
          <w:b w:val="0"/>
          <w:bCs w:val="0"/>
          <w:spacing w:val="-4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opere d'arte e testimonianze</w:t>
      </w:r>
      <w:r>
        <w:rPr>
          <w:rFonts w:ascii="Arial" w:hAnsi="Arial" w:cs="Arial"/>
          <w:b w:val="0"/>
          <w:bCs w:val="0"/>
          <w:spacing w:val="-4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della</w:t>
      </w:r>
      <w:r>
        <w:rPr>
          <w:rFonts w:ascii="Arial" w:hAnsi="Arial" w:cs="Arial"/>
          <w:b w:val="0"/>
          <w:bCs w:val="0"/>
          <w:spacing w:val="-4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devozione cittadina,</w:t>
      </w:r>
      <w:r>
        <w:rPr>
          <w:rFonts w:ascii="Arial" w:hAnsi="Arial" w:cs="Arial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mentre la sua</w:t>
      </w:r>
      <w:r>
        <w:rPr>
          <w:rFonts w:ascii="Arial" w:hAnsi="Arial" w:cs="Arial"/>
          <w:b w:val="0"/>
          <w:bCs w:val="0"/>
          <w:spacing w:val="-4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storia</w:t>
      </w:r>
      <w:r>
        <w:rPr>
          <w:rFonts w:ascii="Arial" w:hAnsi="Arial" w:cs="Arial"/>
          <w:b w:val="0"/>
          <w:bCs w:val="0"/>
          <w:spacing w:val="-4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è strettamente legata alle vicende religiose e urbane di Como.</w:t>
      </w:r>
    </w:p>
    <w:p w:rsidR="00D86E4B" w:rsidRDefault="000400D8">
      <w:pPr>
        <w:pStyle w:val="Standard"/>
        <w:spacing w:after="0"/>
        <w:ind w:right="137"/>
        <w:jc w:val="both"/>
      </w:pPr>
      <w:r>
        <w:rPr>
          <w:rFonts w:ascii="Arial" w:hAnsi="Arial" w:cs="Arial"/>
        </w:rPr>
        <w:t xml:space="preserve">Per </w:t>
      </w:r>
      <w:r>
        <w:rPr>
          <w:rFonts w:ascii="Arial" w:hAnsi="Arial" w:cs="Arial"/>
          <w:i/>
        </w:rPr>
        <w:t xml:space="preserve">La poetica della fragilità - </w:t>
      </w:r>
      <w:proofErr w:type="spellStart"/>
      <w:r>
        <w:rPr>
          <w:rFonts w:ascii="Arial" w:hAnsi="Arial" w:cs="Arial"/>
          <w:i/>
        </w:rPr>
        <w:t>Miniartextil</w:t>
      </w:r>
      <w:proofErr w:type="spellEnd"/>
      <w:r>
        <w:rPr>
          <w:rFonts w:ascii="Arial" w:hAnsi="Arial" w:cs="Arial"/>
          <w:i/>
        </w:rPr>
        <w:t xml:space="preserve"> 35 </w:t>
      </w:r>
      <w:r>
        <w:rPr>
          <w:rFonts w:ascii="Arial" w:hAnsi="Arial" w:cs="Arial"/>
        </w:rPr>
        <w:t xml:space="preserve">la Chiesa di Sant’Orsola concede gli spazi della cappella retrostante per l’esposizione di un’opera site </w:t>
      </w:r>
      <w:proofErr w:type="spellStart"/>
      <w:r>
        <w:rPr>
          <w:rFonts w:ascii="Arial" w:hAnsi="Arial" w:cs="Arial"/>
        </w:rPr>
        <w:t>specific</w:t>
      </w:r>
      <w:proofErr w:type="spellEnd"/>
      <w:r>
        <w:rPr>
          <w:rFonts w:ascii="Arial" w:hAnsi="Arial" w:cs="Arial"/>
        </w:rPr>
        <w:t xml:space="preserve"> di </w:t>
      </w:r>
      <w:proofErr w:type="spellStart"/>
      <w:r>
        <w:rPr>
          <w:rFonts w:ascii="Arial" w:hAnsi="Arial" w:cs="Arial"/>
        </w:rPr>
        <w:t>Yasuaki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Onishi</w:t>
      </w:r>
      <w:proofErr w:type="spellEnd"/>
      <w:r>
        <w:rPr>
          <w:rFonts w:ascii="Arial" w:hAnsi="Arial" w:cs="Arial"/>
        </w:rPr>
        <w:t>.</w:t>
      </w:r>
    </w:p>
    <w:p w:rsidR="00D86E4B" w:rsidRDefault="00D86E4B">
      <w:pPr>
        <w:pStyle w:val="Standard"/>
        <w:spacing w:after="0"/>
        <w:ind w:right="137"/>
        <w:jc w:val="both"/>
        <w:rPr>
          <w:rFonts w:ascii="Arial" w:hAnsi="Arial" w:cs="Arial"/>
        </w:rPr>
      </w:pPr>
    </w:p>
    <w:p w:rsidR="00D86E4B" w:rsidRDefault="000400D8">
      <w:pPr>
        <w:pStyle w:val="Textbody"/>
        <w:spacing w:after="0"/>
        <w:jc w:val="both"/>
      </w:pPr>
      <w:proofErr w:type="spellStart"/>
      <w:r>
        <w:rPr>
          <w:rFonts w:ascii="Arial" w:hAnsi="Arial" w:cs="Arial"/>
          <w:b/>
          <w:bCs/>
          <w:color w:val="000000"/>
        </w:rPr>
        <w:t>Yasuaki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Onishi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(Giappone, 1979). Dopo aver studiato scultura all’Università di Tsukuba e alla Kyoto City </w:t>
      </w:r>
      <w:proofErr w:type="spellStart"/>
      <w:r>
        <w:rPr>
          <w:rFonts w:ascii="Arial" w:hAnsi="Arial" w:cs="Arial"/>
          <w:color w:val="000000"/>
        </w:rPr>
        <w:t>University</w:t>
      </w:r>
      <w:proofErr w:type="spellEnd"/>
      <w:r>
        <w:rPr>
          <w:rFonts w:ascii="Arial" w:hAnsi="Arial" w:cs="Arial"/>
          <w:color w:val="000000"/>
        </w:rPr>
        <w:t xml:space="preserve"> of </w:t>
      </w:r>
      <w:proofErr w:type="spellStart"/>
      <w:r>
        <w:rPr>
          <w:rFonts w:ascii="Arial" w:hAnsi="Arial" w:cs="Arial"/>
          <w:color w:val="000000"/>
        </w:rPr>
        <w:t>Arts</w:t>
      </w:r>
      <w:proofErr w:type="spellEnd"/>
      <w:r>
        <w:rPr>
          <w:rFonts w:ascii="Arial" w:hAnsi="Arial" w:cs="Arial"/>
          <w:color w:val="000000"/>
        </w:rPr>
        <w:t>, ha sviluppato una ricerca incentrata sul rapporto tra forma e spazio, presenza e assenza. Utilizza materiali come colla, polietilene, fili e rame per rendere visibili vuoti, margini e confini normalmente impercettibili. Le sue installazioni sono state esposte in Giappone e in numerosi Paesi, tra cui Stati Uniti, Francia e Italia. Ha ricevuto importanti riconoscimenti internazionali, tra cui il Pollock-</w:t>
      </w:r>
      <w:proofErr w:type="spellStart"/>
      <w:r>
        <w:rPr>
          <w:rFonts w:ascii="Arial" w:hAnsi="Arial" w:cs="Arial"/>
          <w:color w:val="000000"/>
        </w:rPr>
        <w:t>Krasner</w:t>
      </w:r>
      <w:proofErr w:type="spellEnd"/>
      <w:r>
        <w:rPr>
          <w:rFonts w:ascii="Arial" w:hAnsi="Arial" w:cs="Arial"/>
          <w:color w:val="000000"/>
        </w:rPr>
        <w:t xml:space="preserve"> Foundation Grant e il sostegno della Pola Art Foundation.</w:t>
      </w:r>
    </w:p>
    <w:p w:rsidR="00D86E4B" w:rsidRDefault="00D86E4B">
      <w:pPr>
        <w:pStyle w:val="Textbody"/>
        <w:spacing w:after="0"/>
        <w:jc w:val="both"/>
      </w:pPr>
    </w:p>
    <w:p w:rsidR="00D86E4B" w:rsidRDefault="000400D8">
      <w:pPr>
        <w:pStyle w:val="Standard"/>
        <w:spacing w:after="0"/>
        <w:jc w:val="both"/>
      </w:pPr>
      <w:bookmarkStart w:id="3" w:name="docs-internal-guid-6ebdd415-7fff-06f9-40"/>
      <w:bookmarkEnd w:id="3"/>
      <w:proofErr w:type="spellStart"/>
      <w:r>
        <w:rPr>
          <w:rFonts w:ascii="Arial" w:hAnsi="Arial" w:cs="Arial"/>
          <w:b/>
          <w:bCs/>
          <w:i/>
          <w:color w:val="000000"/>
        </w:rPr>
        <w:t>Distance</w:t>
      </w:r>
      <w:proofErr w:type="spellEnd"/>
      <w:r>
        <w:rPr>
          <w:rFonts w:ascii="Arial" w:hAnsi="Arial" w:cs="Arial"/>
          <w:b/>
          <w:bCs/>
          <w:i/>
          <w:color w:val="000000"/>
        </w:rPr>
        <w:t xml:space="preserve"> to </w:t>
      </w:r>
      <w:proofErr w:type="spellStart"/>
      <w:r>
        <w:rPr>
          <w:rFonts w:ascii="Arial" w:hAnsi="Arial" w:cs="Arial"/>
          <w:b/>
          <w:bCs/>
          <w:i/>
          <w:color w:val="000000"/>
        </w:rPr>
        <w:t>Forest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color w:val="000000"/>
        </w:rPr>
        <w:t>è un’installazione ambientale composta da rami sospesi al soffitto, dai quali sottilissimi fili di colla a caldo sostengono un grande telo di polietilene. L’opera evoca una foresta sospesa e trasfigurata, mettendo in relazione natura e artificio, solidità e precarietà. I fili, quasi invisibili, disegnano nello spazio una trama delicata che modifica la percezione dell’ambiente. Il titolo allude alla distanza fisica e simbolica dalla natura, trasformata dall’artista in un paesaggio effimero e poetico.</w:t>
      </w:r>
    </w:p>
    <w:p w:rsidR="00D86E4B" w:rsidRDefault="00D86E4B">
      <w:pPr>
        <w:pStyle w:val="Standard"/>
        <w:spacing w:after="0"/>
        <w:jc w:val="both"/>
      </w:pPr>
    </w:p>
    <w:p w:rsidR="00D86E4B" w:rsidRDefault="000400D8">
      <w:pPr>
        <w:pStyle w:val="Standard"/>
        <w:spacing w:after="0"/>
        <w:jc w:val="both"/>
      </w:pPr>
      <w:r>
        <w:rPr>
          <w:noProof/>
          <w:lang w:eastAsia="it-IT"/>
        </w:rPr>
        <w:drawing>
          <wp:anchor distT="0" distB="0" distL="114300" distR="114300" simplePos="0" relativeHeight="24" behindDoc="0" locked="0" layoutInCell="1" allowOverlap="1">
            <wp:simplePos x="0" y="0"/>
            <wp:positionH relativeFrom="column">
              <wp:posOffset>-3959</wp:posOffset>
            </wp:positionH>
            <wp:positionV relativeFrom="paragraph">
              <wp:posOffset>54004</wp:posOffset>
            </wp:positionV>
            <wp:extent cx="1854357" cy="2781357"/>
            <wp:effectExtent l="0" t="0" r="0" b="0"/>
            <wp:wrapSquare wrapText="bothSides"/>
            <wp:docPr id="4" name="Immagin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4357" cy="278135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D86E4B" w:rsidRDefault="00D86E4B">
      <w:pPr>
        <w:pStyle w:val="Titolo4"/>
        <w:tabs>
          <w:tab w:val="left" w:pos="846"/>
        </w:tabs>
        <w:spacing w:before="184"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before="184"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before="184"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before="184"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before="184"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before="184"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before="184"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before="184"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before="184"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before="184"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before="184"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before="184"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before="184"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0400D8">
      <w:pPr>
        <w:pStyle w:val="Titolo4"/>
        <w:tabs>
          <w:tab w:val="left" w:pos="846"/>
        </w:tabs>
        <w:spacing w:before="184" w:after="0"/>
        <w:ind w:left="0" w:firstLine="0"/>
        <w:jc w:val="both"/>
      </w:pPr>
      <w:r>
        <w:rPr>
          <w:rFonts w:ascii="Arial" w:hAnsi="Arial" w:cs="Arial"/>
          <w:sz w:val="22"/>
          <w:szCs w:val="22"/>
          <w:u w:val="single"/>
        </w:rPr>
        <w:t>Galleria</w:t>
      </w:r>
      <w:r>
        <w:rPr>
          <w:rFonts w:ascii="Arial" w:hAnsi="Arial" w:cs="Arial"/>
          <w:spacing w:val="-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The</w:t>
      </w:r>
      <w:r>
        <w:rPr>
          <w:rFonts w:ascii="Arial" w:hAnsi="Arial" w:cs="Arial"/>
          <w:spacing w:val="-3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Art </w:t>
      </w:r>
      <w:r>
        <w:rPr>
          <w:rFonts w:ascii="Arial" w:hAnsi="Arial" w:cs="Arial"/>
          <w:spacing w:val="-2"/>
          <w:sz w:val="22"/>
          <w:szCs w:val="22"/>
          <w:u w:val="single"/>
        </w:rPr>
        <w:t>Company</w:t>
      </w:r>
    </w:p>
    <w:p w:rsidR="00D86E4B" w:rsidRDefault="000400D8">
      <w:pPr>
        <w:pStyle w:val="Textbody"/>
        <w:spacing w:before="47" w:after="0"/>
        <w:ind w:right="140"/>
        <w:jc w:val="both"/>
      </w:pPr>
      <w:r>
        <w:rPr>
          <w:rFonts w:ascii="Arial" w:hAnsi="Arial" w:cs="Arial"/>
        </w:rPr>
        <w:t>Spazio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espositivo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ideale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per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mostre,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corsi,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eventi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iniziative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culturali,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  <w:i/>
        </w:rPr>
        <w:t>The</w:t>
      </w:r>
      <w:r>
        <w:rPr>
          <w:rFonts w:ascii="Arial" w:hAnsi="Arial" w:cs="Arial"/>
          <w:i/>
          <w:spacing w:val="40"/>
        </w:rPr>
        <w:t xml:space="preserve"> </w:t>
      </w:r>
      <w:r>
        <w:rPr>
          <w:rFonts w:ascii="Arial" w:hAnsi="Arial" w:cs="Arial"/>
          <w:i/>
        </w:rPr>
        <w:t>Art</w:t>
      </w:r>
      <w:r>
        <w:rPr>
          <w:rFonts w:ascii="Arial" w:hAnsi="Arial" w:cs="Arial"/>
          <w:i/>
          <w:spacing w:val="40"/>
        </w:rPr>
        <w:t xml:space="preserve"> </w:t>
      </w:r>
      <w:r>
        <w:rPr>
          <w:rFonts w:ascii="Arial" w:hAnsi="Arial" w:cs="Arial"/>
          <w:i/>
        </w:rPr>
        <w:t>Company Como</w:t>
      </w:r>
      <w:r>
        <w:rPr>
          <w:rFonts w:ascii="Arial" w:hAnsi="Arial" w:cs="Arial"/>
          <w:i/>
          <w:spacing w:val="-3"/>
        </w:rPr>
        <w:t xml:space="preserve"> </w:t>
      </w:r>
      <w:r>
        <w:rPr>
          <w:rFonts w:ascii="Arial" w:hAnsi="Arial" w:cs="Arial"/>
        </w:rPr>
        <w:t>nasce</w:t>
      </w:r>
      <w:r>
        <w:rPr>
          <w:rFonts w:ascii="Arial" w:hAnsi="Arial" w:cs="Arial"/>
          <w:spacing w:val="67"/>
        </w:rPr>
        <w:t xml:space="preserve"> </w:t>
      </w:r>
      <w:r>
        <w:rPr>
          <w:rFonts w:ascii="Arial" w:hAnsi="Arial" w:cs="Arial"/>
        </w:rPr>
        <w:t>nel</w:t>
      </w:r>
      <w:r>
        <w:rPr>
          <w:rFonts w:ascii="Arial" w:hAnsi="Arial" w:cs="Arial"/>
          <w:spacing w:val="71"/>
        </w:rPr>
        <w:t xml:space="preserve"> </w:t>
      </w:r>
      <w:r>
        <w:rPr>
          <w:rFonts w:ascii="Arial" w:hAnsi="Arial" w:cs="Arial"/>
        </w:rPr>
        <w:t>2016</w:t>
      </w:r>
      <w:r>
        <w:rPr>
          <w:rFonts w:ascii="Arial" w:hAnsi="Arial" w:cs="Arial"/>
          <w:spacing w:val="69"/>
        </w:rPr>
        <w:t xml:space="preserve"> </w:t>
      </w:r>
      <w:r>
        <w:rPr>
          <w:rFonts w:ascii="Arial" w:hAnsi="Arial" w:cs="Arial"/>
        </w:rPr>
        <w:t>per</w:t>
      </w:r>
      <w:r>
        <w:rPr>
          <w:rFonts w:ascii="Arial" w:hAnsi="Arial" w:cs="Arial"/>
          <w:spacing w:val="67"/>
        </w:rPr>
        <w:t xml:space="preserve"> </w:t>
      </w:r>
      <w:r>
        <w:rPr>
          <w:rFonts w:ascii="Arial" w:hAnsi="Arial" w:cs="Arial"/>
        </w:rPr>
        <w:t>iniziativa</w:t>
      </w:r>
      <w:r>
        <w:rPr>
          <w:rFonts w:ascii="Arial" w:hAnsi="Arial" w:cs="Arial"/>
          <w:spacing w:val="68"/>
        </w:rPr>
        <w:t xml:space="preserve"> </w:t>
      </w:r>
      <w:r>
        <w:rPr>
          <w:rFonts w:ascii="Arial" w:hAnsi="Arial" w:cs="Arial"/>
        </w:rPr>
        <w:t>di Pierluigi</w:t>
      </w:r>
      <w:r>
        <w:rPr>
          <w:rFonts w:ascii="Arial" w:hAnsi="Arial" w:cs="Arial"/>
          <w:spacing w:val="68"/>
        </w:rPr>
        <w:t xml:space="preserve"> </w:t>
      </w:r>
      <w:r>
        <w:rPr>
          <w:rFonts w:ascii="Arial" w:hAnsi="Arial" w:cs="Arial"/>
        </w:rPr>
        <w:t>Ratti</w:t>
      </w:r>
      <w:r>
        <w:rPr>
          <w:rFonts w:ascii="Arial" w:hAnsi="Arial" w:cs="Arial"/>
          <w:b/>
        </w:rPr>
        <w:t>,</w:t>
      </w:r>
      <w:r>
        <w:rPr>
          <w:rFonts w:ascii="Arial" w:hAnsi="Arial" w:cs="Arial"/>
          <w:b/>
          <w:spacing w:val="69"/>
        </w:rPr>
        <w:t xml:space="preserve"> </w:t>
      </w:r>
      <w:r>
        <w:rPr>
          <w:rFonts w:ascii="Arial" w:hAnsi="Arial" w:cs="Arial"/>
        </w:rPr>
        <w:t>architetto</w:t>
      </w:r>
      <w:r>
        <w:rPr>
          <w:rFonts w:ascii="Arial" w:hAnsi="Arial" w:cs="Arial"/>
          <w:spacing w:val="68"/>
        </w:rPr>
        <w:t xml:space="preserve"> </w:t>
      </w:r>
      <w:r>
        <w:rPr>
          <w:rFonts w:ascii="Arial" w:hAnsi="Arial" w:cs="Arial"/>
        </w:rPr>
        <w:t>paesaggista,</w:t>
      </w:r>
      <w:r>
        <w:rPr>
          <w:rFonts w:ascii="Arial" w:hAnsi="Arial" w:cs="Arial"/>
          <w:spacing w:val="67"/>
        </w:rPr>
        <w:t xml:space="preserve"> </w:t>
      </w:r>
      <w:r>
        <w:rPr>
          <w:rFonts w:ascii="Arial" w:hAnsi="Arial" w:cs="Arial"/>
        </w:rPr>
        <w:t>con</w:t>
      </w:r>
      <w:r>
        <w:rPr>
          <w:rFonts w:ascii="Arial" w:hAnsi="Arial" w:cs="Arial"/>
          <w:spacing w:val="68"/>
        </w:rPr>
        <w:t xml:space="preserve"> </w:t>
      </w:r>
      <w:r>
        <w:rPr>
          <w:rFonts w:ascii="Arial" w:hAnsi="Arial" w:cs="Arial"/>
        </w:rPr>
        <w:t>lo</w:t>
      </w:r>
      <w:r>
        <w:rPr>
          <w:rFonts w:ascii="Arial" w:hAnsi="Arial" w:cs="Arial"/>
          <w:spacing w:val="68"/>
        </w:rPr>
        <w:t xml:space="preserve"> </w:t>
      </w:r>
      <w:r>
        <w:rPr>
          <w:rFonts w:ascii="Arial" w:hAnsi="Arial" w:cs="Arial"/>
        </w:rPr>
        <w:t>scopo di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diffondere 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sostenere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sul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territorio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comasco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l’Arte 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la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Cultura.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L’Associazione ha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una connotazione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non profit e prevede la selezione delle attività da parte di un Comitato di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Soci in collaborazione con riconosciuti critici d’arte.</w:t>
      </w:r>
    </w:p>
    <w:p w:rsidR="00D86E4B" w:rsidRDefault="000400D8">
      <w:pPr>
        <w:pStyle w:val="Standard"/>
        <w:spacing w:after="0"/>
        <w:ind w:right="144"/>
        <w:jc w:val="both"/>
      </w:pPr>
      <w:r>
        <w:rPr>
          <w:rFonts w:ascii="Arial" w:hAnsi="Arial" w:cs="Arial"/>
        </w:rPr>
        <w:t>Per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  <w:i/>
        </w:rPr>
        <w:t>La</w:t>
      </w:r>
      <w:r>
        <w:rPr>
          <w:rFonts w:ascii="Arial" w:hAnsi="Arial" w:cs="Arial"/>
          <w:i/>
          <w:spacing w:val="-8"/>
        </w:rPr>
        <w:t xml:space="preserve"> </w:t>
      </w:r>
      <w:r>
        <w:rPr>
          <w:rFonts w:ascii="Arial" w:hAnsi="Arial" w:cs="Arial"/>
          <w:i/>
        </w:rPr>
        <w:t>poetica</w:t>
      </w:r>
      <w:r>
        <w:rPr>
          <w:rFonts w:ascii="Arial" w:hAnsi="Arial" w:cs="Arial"/>
          <w:i/>
          <w:spacing w:val="-9"/>
        </w:rPr>
        <w:t xml:space="preserve"> </w:t>
      </w:r>
      <w:r>
        <w:rPr>
          <w:rFonts w:ascii="Arial" w:hAnsi="Arial" w:cs="Arial"/>
          <w:i/>
        </w:rPr>
        <w:t>della</w:t>
      </w:r>
      <w:r>
        <w:rPr>
          <w:rFonts w:ascii="Arial" w:hAnsi="Arial" w:cs="Arial"/>
          <w:i/>
          <w:spacing w:val="-12"/>
        </w:rPr>
        <w:t xml:space="preserve"> </w:t>
      </w:r>
      <w:r>
        <w:rPr>
          <w:rFonts w:ascii="Arial" w:hAnsi="Arial" w:cs="Arial"/>
          <w:i/>
        </w:rPr>
        <w:t>fragilità</w:t>
      </w:r>
      <w:r>
        <w:rPr>
          <w:rFonts w:ascii="Arial" w:hAnsi="Arial" w:cs="Arial"/>
          <w:i/>
          <w:spacing w:val="-6"/>
        </w:rPr>
        <w:t xml:space="preserve"> </w:t>
      </w:r>
      <w:r>
        <w:rPr>
          <w:rFonts w:ascii="Arial" w:hAnsi="Arial" w:cs="Arial"/>
          <w:i/>
        </w:rPr>
        <w:t>-</w:t>
      </w:r>
      <w:r>
        <w:rPr>
          <w:rFonts w:ascii="Arial" w:hAnsi="Arial" w:cs="Arial"/>
          <w:i/>
          <w:spacing w:val="-10"/>
        </w:rPr>
        <w:t xml:space="preserve"> </w:t>
      </w:r>
      <w:proofErr w:type="spellStart"/>
      <w:r>
        <w:rPr>
          <w:rFonts w:ascii="Arial" w:hAnsi="Arial" w:cs="Arial"/>
          <w:i/>
        </w:rPr>
        <w:t>Miniartextil</w:t>
      </w:r>
      <w:proofErr w:type="spellEnd"/>
      <w:r>
        <w:rPr>
          <w:rFonts w:ascii="Arial" w:hAnsi="Arial" w:cs="Arial"/>
          <w:i/>
          <w:spacing w:val="-12"/>
        </w:rPr>
        <w:t xml:space="preserve"> </w:t>
      </w:r>
      <w:r>
        <w:rPr>
          <w:rFonts w:ascii="Arial" w:hAnsi="Arial" w:cs="Arial"/>
          <w:i/>
        </w:rPr>
        <w:t>35</w:t>
      </w:r>
      <w:r>
        <w:rPr>
          <w:rFonts w:ascii="Arial" w:hAnsi="Arial" w:cs="Arial"/>
          <w:i/>
          <w:spacing w:val="-8"/>
        </w:rPr>
        <w:t xml:space="preserve"> </w:t>
      </w:r>
      <w:r>
        <w:rPr>
          <w:rFonts w:ascii="Arial" w:hAnsi="Arial" w:cs="Arial"/>
        </w:rPr>
        <w:t>la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Galleria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The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Art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</w:rPr>
        <w:t>Company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</w:rPr>
        <w:t>concede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i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suoi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spazi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 xml:space="preserve">per l’esposizione delle opere di </w:t>
      </w:r>
      <w:proofErr w:type="spellStart"/>
      <w:r>
        <w:rPr>
          <w:rFonts w:ascii="Arial" w:hAnsi="Arial" w:cs="Arial"/>
        </w:rPr>
        <w:t>Paloma</w:t>
      </w:r>
      <w:proofErr w:type="spellEnd"/>
      <w:r>
        <w:rPr>
          <w:rFonts w:ascii="Arial" w:hAnsi="Arial" w:cs="Arial"/>
        </w:rPr>
        <w:t xml:space="preserve"> de la Cruz.</w:t>
      </w:r>
    </w:p>
    <w:p w:rsidR="00D86E4B" w:rsidRDefault="00D86E4B">
      <w:pPr>
        <w:pStyle w:val="Standard"/>
        <w:spacing w:after="0"/>
        <w:ind w:right="144"/>
        <w:jc w:val="both"/>
        <w:rPr>
          <w:rFonts w:ascii="Arial" w:hAnsi="Arial" w:cs="Arial"/>
        </w:rPr>
      </w:pPr>
    </w:p>
    <w:p w:rsidR="00D86E4B" w:rsidRDefault="000400D8">
      <w:pPr>
        <w:pStyle w:val="Standard"/>
        <w:spacing w:after="0"/>
        <w:jc w:val="both"/>
      </w:pPr>
      <w:proofErr w:type="spellStart"/>
      <w:r>
        <w:rPr>
          <w:rFonts w:ascii="Arial" w:hAnsi="Arial" w:cs="Arial"/>
          <w:b/>
          <w:bCs/>
          <w:color w:val="000000"/>
        </w:rPr>
        <w:t>Paloma</w:t>
      </w:r>
      <w:proofErr w:type="spellEnd"/>
      <w:r>
        <w:rPr>
          <w:rFonts w:ascii="Arial" w:hAnsi="Arial" w:cs="Arial"/>
          <w:b/>
          <w:bCs/>
          <w:color w:val="000000"/>
        </w:rPr>
        <w:t xml:space="preserve"> de la Cruz </w:t>
      </w:r>
      <w:r>
        <w:rPr>
          <w:rFonts w:ascii="Arial" w:hAnsi="Arial" w:cs="Arial"/>
          <w:color w:val="000000"/>
        </w:rPr>
        <w:t>(Spagna, 1991). Dopo la formazione in Belle Arti e un master in Produzione Artistica Interdisciplinare all’Università di Málaga, vive e lavora a Madrid, dove svolge un dottorato. Ha partecipato a residenze in Spagna e all’estero ed esposto in istituzioni come il Centre Pompidou Málaga e il Museo Casa Natal Picasso. La sua ricerca intreccia ceramica, tessile, scultura e installazione, indagando corpo, spazio e identità attraverso superfici e materiali che evocano una seconda pelle.</w:t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  <w:color w:val="000000"/>
        </w:rPr>
      </w:pPr>
    </w:p>
    <w:p w:rsidR="00D86E4B" w:rsidRDefault="000400D8">
      <w:pPr>
        <w:pStyle w:val="Standard"/>
        <w:spacing w:after="0"/>
        <w:jc w:val="both"/>
      </w:pPr>
      <w:proofErr w:type="spellStart"/>
      <w:r>
        <w:rPr>
          <w:rFonts w:ascii="Arial" w:hAnsi="Arial" w:cs="Arial"/>
          <w:b/>
          <w:bCs/>
          <w:i/>
          <w:iCs/>
        </w:rPr>
        <w:t>Después</w:t>
      </w:r>
      <w:proofErr w:type="spellEnd"/>
      <w:r>
        <w:rPr>
          <w:rFonts w:ascii="Arial" w:hAnsi="Arial" w:cs="Arial"/>
          <w:b/>
          <w:bCs/>
          <w:i/>
          <w:iCs/>
        </w:rPr>
        <w:t xml:space="preserve"> del </w:t>
      </w:r>
      <w:proofErr w:type="spellStart"/>
      <w:r>
        <w:rPr>
          <w:rFonts w:ascii="Arial" w:hAnsi="Arial" w:cs="Arial"/>
          <w:b/>
          <w:bCs/>
          <w:i/>
          <w:iCs/>
        </w:rPr>
        <w:t>vuelo</w:t>
      </w:r>
      <w:proofErr w:type="spellEnd"/>
      <w:r>
        <w:rPr>
          <w:rFonts w:ascii="Arial" w:hAnsi="Arial" w:cs="Arial"/>
          <w:b/>
          <w:bCs/>
          <w:i/>
          <w:iCs/>
        </w:rPr>
        <w:t xml:space="preserve">, </w:t>
      </w:r>
      <w:proofErr w:type="spellStart"/>
      <w:r>
        <w:rPr>
          <w:rFonts w:ascii="Arial" w:hAnsi="Arial" w:cs="Arial"/>
          <w:b/>
          <w:bCs/>
          <w:i/>
          <w:iCs/>
        </w:rPr>
        <w:t>el</w:t>
      </w:r>
      <w:proofErr w:type="spellEnd"/>
      <w:r>
        <w:rPr>
          <w:rFonts w:ascii="Arial" w:hAnsi="Arial" w:cs="Arial"/>
          <w:b/>
          <w:bCs/>
          <w:i/>
          <w:iCs/>
        </w:rPr>
        <w:t xml:space="preserve"> rastro</w:t>
      </w:r>
      <w:r>
        <w:rPr>
          <w:rFonts w:ascii="Arial" w:hAnsi="Arial" w:cs="Arial"/>
        </w:rPr>
        <w:t xml:space="preserve"> </w:t>
      </w:r>
      <w:bookmarkStart w:id="4" w:name="_Hlk239167667"/>
      <w:r>
        <w:rPr>
          <w:rFonts w:ascii="Arial" w:hAnsi="Arial" w:cs="Arial"/>
        </w:rPr>
        <w:t xml:space="preserve">è un’installazione che comprende diverse sculture e indaga </w:t>
      </w:r>
      <w:bookmarkEnd w:id="4"/>
      <w:r>
        <w:rPr>
          <w:rFonts w:ascii="Arial" w:hAnsi="Arial" w:cs="Arial"/>
        </w:rPr>
        <w:t>il corpo flamenco attraverso lo scialle di Manila: fioriture, giri, vortici, lanci e trascinamenti tracciano nell'aria linee che la mostra ferma in forme scultoree nere. Se l'abito a strascico incarnava il peso trascinato, lo scialle porta il volo, che comunque lascia un'impronta. Le sculture registrano il movimento assente; luci teatrali ne proiettano le ombre, tracce effimere in continuità con la ricerca dell'artista sulla memoria del corpo.</w:t>
      </w:r>
    </w:p>
    <w:p w:rsidR="00D86E4B" w:rsidRDefault="00D86E4B">
      <w:pPr>
        <w:pStyle w:val="Standard"/>
        <w:spacing w:after="0"/>
        <w:jc w:val="both"/>
      </w:pPr>
    </w:p>
    <w:p w:rsidR="00D86E4B" w:rsidRDefault="000400D8">
      <w:pPr>
        <w:pStyle w:val="Standard"/>
        <w:spacing w:after="0"/>
        <w:jc w:val="both"/>
      </w:pPr>
      <w:r>
        <w:rPr>
          <w:noProof/>
          <w:lang w:eastAsia="it-IT"/>
        </w:rPr>
        <w:drawing>
          <wp:anchor distT="0" distB="0" distL="114300" distR="114300" simplePos="0" relativeHeight="25" behindDoc="0" locked="0" layoutInCell="1" allowOverlap="1">
            <wp:simplePos x="0" y="0"/>
            <wp:positionH relativeFrom="column">
              <wp:posOffset>-3959</wp:posOffset>
            </wp:positionH>
            <wp:positionV relativeFrom="paragraph">
              <wp:posOffset>164518</wp:posOffset>
            </wp:positionV>
            <wp:extent cx="2277002" cy="2743200"/>
            <wp:effectExtent l="0" t="0" r="8998" b="0"/>
            <wp:wrapTopAndBottom/>
            <wp:docPr id="5" name="Immagin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7002" cy="27432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D86E4B" w:rsidRDefault="00D86E4B">
      <w:pPr>
        <w:pStyle w:val="Standard"/>
        <w:spacing w:after="0"/>
        <w:ind w:right="144"/>
        <w:jc w:val="both"/>
        <w:rPr>
          <w:rFonts w:ascii="Arial" w:hAnsi="Arial" w:cs="Arial"/>
        </w:rPr>
      </w:pPr>
    </w:p>
    <w:p w:rsidR="00D86E4B" w:rsidRDefault="00D86E4B">
      <w:pPr>
        <w:pStyle w:val="Titolo4"/>
        <w:tabs>
          <w:tab w:val="left" w:pos="846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0400D8">
      <w:pPr>
        <w:pStyle w:val="Titolo4"/>
        <w:tabs>
          <w:tab w:val="left" w:pos="846"/>
        </w:tabs>
        <w:spacing w:after="0"/>
        <w:ind w:left="0" w:firstLine="0"/>
        <w:jc w:val="both"/>
      </w:pPr>
      <w:proofErr w:type="spellStart"/>
      <w:r>
        <w:rPr>
          <w:rFonts w:ascii="Arial" w:hAnsi="Arial" w:cs="Arial"/>
          <w:sz w:val="22"/>
          <w:szCs w:val="22"/>
          <w:u w:val="single"/>
        </w:rPr>
        <w:t>Hub</w:t>
      </w:r>
      <w:proofErr w:type="spellEnd"/>
      <w:r>
        <w:rPr>
          <w:rFonts w:ascii="Arial" w:hAnsi="Arial" w:cs="Arial"/>
          <w:spacing w:val="-3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della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Conoscenza di</w:t>
      </w:r>
      <w:r>
        <w:rPr>
          <w:rFonts w:ascii="Arial" w:hAnsi="Arial" w:cs="Arial"/>
          <w:spacing w:val="-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Villa</w:t>
      </w:r>
      <w:r>
        <w:rPr>
          <w:rFonts w:ascii="Arial" w:hAnsi="Arial" w:cs="Arial"/>
          <w:spacing w:val="-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del </w:t>
      </w:r>
      <w:r>
        <w:rPr>
          <w:rFonts w:ascii="Arial" w:hAnsi="Arial" w:cs="Arial"/>
          <w:spacing w:val="-2"/>
          <w:sz w:val="22"/>
          <w:szCs w:val="22"/>
          <w:u w:val="single"/>
        </w:rPr>
        <w:t>Grumello</w:t>
      </w:r>
    </w:p>
    <w:p w:rsidR="00D86E4B" w:rsidRDefault="000400D8">
      <w:pPr>
        <w:pStyle w:val="Textbody"/>
        <w:spacing w:before="48" w:after="0"/>
        <w:ind w:right="141"/>
        <w:jc w:val="both"/>
      </w:pPr>
      <w:r>
        <w:rPr>
          <w:rFonts w:ascii="Arial" w:hAnsi="Arial" w:cs="Arial"/>
        </w:rPr>
        <w:t>Costruita nel XV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secolo, Villa del Grumello è una delle prime residenze suburbane del patriziato comasco sulle rive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del Lario.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Nel 2006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si costituisce l’Associazione Villa del Grumello,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che avvia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il restauro della Villa al fine di darle una nuova collocazione nella vita culturale della città, come sede di iniziative culturali, imprenditoriali, scientifiche e di formazione.</w:t>
      </w:r>
    </w:p>
    <w:p w:rsidR="00D86E4B" w:rsidRDefault="000400D8">
      <w:pPr>
        <w:pStyle w:val="Standard"/>
        <w:spacing w:after="0"/>
        <w:ind w:right="147"/>
        <w:jc w:val="both"/>
      </w:pPr>
      <w:r>
        <w:rPr>
          <w:rFonts w:ascii="Arial" w:hAnsi="Arial" w:cs="Arial"/>
        </w:rPr>
        <w:t>Per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i/>
        </w:rPr>
        <w:t>La</w:t>
      </w:r>
      <w:r>
        <w:rPr>
          <w:rFonts w:ascii="Arial" w:hAnsi="Arial" w:cs="Arial"/>
          <w:i/>
          <w:spacing w:val="-9"/>
        </w:rPr>
        <w:t xml:space="preserve"> </w:t>
      </w:r>
      <w:r>
        <w:rPr>
          <w:rFonts w:ascii="Arial" w:hAnsi="Arial" w:cs="Arial"/>
          <w:i/>
        </w:rPr>
        <w:t>poetica</w:t>
      </w:r>
      <w:r>
        <w:rPr>
          <w:rFonts w:ascii="Arial" w:hAnsi="Arial" w:cs="Arial"/>
          <w:i/>
          <w:spacing w:val="-9"/>
        </w:rPr>
        <w:t xml:space="preserve"> </w:t>
      </w:r>
      <w:r>
        <w:rPr>
          <w:rFonts w:ascii="Arial" w:hAnsi="Arial" w:cs="Arial"/>
          <w:i/>
        </w:rPr>
        <w:t>della</w:t>
      </w:r>
      <w:r>
        <w:rPr>
          <w:rFonts w:ascii="Arial" w:hAnsi="Arial" w:cs="Arial"/>
          <w:i/>
          <w:spacing w:val="-5"/>
        </w:rPr>
        <w:t xml:space="preserve"> </w:t>
      </w:r>
      <w:r>
        <w:rPr>
          <w:rFonts w:ascii="Arial" w:hAnsi="Arial" w:cs="Arial"/>
          <w:i/>
        </w:rPr>
        <w:t>fragilità</w:t>
      </w:r>
      <w:r>
        <w:rPr>
          <w:rFonts w:ascii="Arial" w:hAnsi="Arial" w:cs="Arial"/>
          <w:i/>
          <w:spacing w:val="-6"/>
        </w:rPr>
        <w:t xml:space="preserve"> </w:t>
      </w:r>
      <w:r>
        <w:rPr>
          <w:rFonts w:ascii="Arial" w:hAnsi="Arial" w:cs="Arial"/>
          <w:i/>
        </w:rPr>
        <w:t>-</w:t>
      </w:r>
      <w:r>
        <w:rPr>
          <w:rFonts w:ascii="Arial" w:hAnsi="Arial" w:cs="Arial"/>
          <w:i/>
          <w:spacing w:val="-11"/>
        </w:rPr>
        <w:t xml:space="preserve"> </w:t>
      </w:r>
      <w:proofErr w:type="spellStart"/>
      <w:r>
        <w:rPr>
          <w:rFonts w:ascii="Arial" w:hAnsi="Arial" w:cs="Arial"/>
          <w:i/>
        </w:rPr>
        <w:t>Miniartextil</w:t>
      </w:r>
      <w:proofErr w:type="spellEnd"/>
      <w:r>
        <w:rPr>
          <w:rFonts w:ascii="Arial" w:hAnsi="Arial" w:cs="Arial"/>
          <w:i/>
          <w:spacing w:val="-12"/>
        </w:rPr>
        <w:t xml:space="preserve"> </w:t>
      </w:r>
      <w:r>
        <w:rPr>
          <w:rFonts w:ascii="Arial" w:hAnsi="Arial" w:cs="Arial"/>
          <w:i/>
        </w:rPr>
        <w:t>35</w:t>
      </w:r>
      <w:r>
        <w:rPr>
          <w:rFonts w:ascii="Arial" w:hAnsi="Arial" w:cs="Arial"/>
          <w:i/>
          <w:spacing w:val="-7"/>
        </w:rPr>
        <w:t xml:space="preserve"> </w:t>
      </w:r>
      <w:r>
        <w:rPr>
          <w:rFonts w:ascii="Arial" w:hAnsi="Arial" w:cs="Arial"/>
        </w:rPr>
        <w:t>la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Villa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del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Grumello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concede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gli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spazi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</w:rPr>
        <w:t>dell'</w:t>
      </w:r>
      <w:proofErr w:type="spellStart"/>
      <w:r>
        <w:rPr>
          <w:rFonts w:ascii="Arial" w:hAnsi="Arial" w:cs="Arial"/>
        </w:rPr>
        <w:t>Hub</w:t>
      </w:r>
      <w:proofErr w:type="spellEnd"/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 xml:space="preserve">della Conoscenza, ex portineria, per l’esposizione delle opere di Sophie </w:t>
      </w:r>
      <w:proofErr w:type="spellStart"/>
      <w:r>
        <w:rPr>
          <w:rFonts w:ascii="Arial" w:hAnsi="Arial" w:cs="Arial"/>
        </w:rPr>
        <w:t>Manessiez</w:t>
      </w:r>
      <w:proofErr w:type="spellEnd"/>
      <w:r>
        <w:rPr>
          <w:rFonts w:ascii="Arial" w:hAnsi="Arial" w:cs="Arial"/>
        </w:rPr>
        <w:t>.</w:t>
      </w:r>
    </w:p>
    <w:p w:rsidR="00D86E4B" w:rsidRDefault="00D86E4B">
      <w:pPr>
        <w:pStyle w:val="Standard"/>
        <w:spacing w:after="0"/>
        <w:ind w:right="147"/>
        <w:jc w:val="both"/>
        <w:rPr>
          <w:rFonts w:ascii="Arial" w:hAnsi="Arial" w:cs="Arial"/>
        </w:rPr>
      </w:pPr>
    </w:p>
    <w:p w:rsidR="00D86E4B" w:rsidRDefault="000400D8">
      <w:pPr>
        <w:pStyle w:val="Standard"/>
        <w:spacing w:after="0"/>
        <w:jc w:val="both"/>
      </w:pPr>
      <w:r>
        <w:rPr>
          <w:rFonts w:ascii="Arial" w:hAnsi="Arial" w:cs="Arial"/>
          <w:b/>
          <w:bCs/>
          <w:color w:val="000000"/>
        </w:rPr>
        <w:t xml:space="preserve">Sophie </w:t>
      </w:r>
      <w:proofErr w:type="spellStart"/>
      <w:r>
        <w:rPr>
          <w:rFonts w:ascii="Arial" w:hAnsi="Arial" w:cs="Arial"/>
          <w:b/>
          <w:bCs/>
          <w:color w:val="000000"/>
        </w:rPr>
        <w:t>Manessiez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color w:val="000000"/>
        </w:rPr>
        <w:t>(Francia e Canada) è un’artista nata nel nord della Francia e oggi attiva in Québec. Dopo una carriera nell’organizzazione di eventi, nel 2007 sceglie di dedicarsi alla ceramica, formandosi in Francia e Québec e diplomandosi nel 2021 in tecniche di arti applicate – ceramica. La sua ricerca utilizza la porcellana come struttura sensibile: piccoli elementi modulari vengono intrecciati e assemblati fino a creare composizioni complesse, sospese tra fragilità e resistenza, individualità e collettività. Le sue opere trasformano il gesto della tessitura in un linguaggio scultoreo fatto di luce, materia e connessioni.</w:t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  <w:color w:val="000000"/>
        </w:rPr>
      </w:pPr>
    </w:p>
    <w:p w:rsidR="00D86E4B" w:rsidRDefault="000400D8">
      <w:pPr>
        <w:spacing w:line="276" w:lineRule="auto"/>
        <w:jc w:val="both"/>
      </w:pPr>
      <w:r>
        <w:rPr>
          <w:rFonts w:ascii="Arial" w:hAnsi="Arial" w:cs="Arial"/>
        </w:rPr>
        <w:t xml:space="preserve">Il nucleo del lavoro di Sophie </w:t>
      </w:r>
      <w:proofErr w:type="spellStart"/>
      <w:r>
        <w:rPr>
          <w:rFonts w:ascii="Arial" w:hAnsi="Arial" w:cs="Arial"/>
        </w:rPr>
        <w:t>Manessiez</w:t>
      </w:r>
      <w:proofErr w:type="spellEnd"/>
      <w:r>
        <w:rPr>
          <w:rFonts w:ascii="Arial" w:hAnsi="Arial" w:cs="Arial"/>
        </w:rPr>
        <w:t xml:space="preserve"> è la serie </w:t>
      </w:r>
      <w:proofErr w:type="spellStart"/>
      <w:r>
        <w:rPr>
          <w:rFonts w:ascii="Arial" w:hAnsi="Arial" w:cs="Arial"/>
          <w:b/>
          <w:bCs/>
          <w:i/>
          <w:iCs/>
        </w:rPr>
        <w:t>Woven</w:t>
      </w:r>
      <w:proofErr w:type="spellEnd"/>
      <w:r>
        <w:rPr>
          <w:rFonts w:ascii="Arial" w:hAnsi="Arial" w:cs="Arial"/>
          <w:b/>
          <w:bCs/>
          <w:i/>
          <w:iCs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</w:rPr>
        <w:t>Porcelain</w:t>
      </w:r>
      <w:proofErr w:type="spellEnd"/>
      <w:r>
        <w:rPr>
          <w:rFonts w:ascii="Arial" w:hAnsi="Arial" w:cs="Arial"/>
        </w:rPr>
        <w:t xml:space="preserve">, unità di porcellana modellate a mano e collegate tra loro, dove la luce rivela ritmi e tensioni della composizione, tra scultura murale e artigianato d'arte, riflettendo su connessione e individuo/collettività. Tra le dieci opere presentate, </w:t>
      </w:r>
      <w:proofErr w:type="spellStart"/>
      <w:r>
        <w:rPr>
          <w:rFonts w:ascii="Arial" w:hAnsi="Arial" w:cs="Arial"/>
          <w:i/>
          <w:iCs/>
        </w:rPr>
        <w:t>Dentelles</w:t>
      </w:r>
      <w:proofErr w:type="spellEnd"/>
      <w:r>
        <w:rPr>
          <w:rFonts w:ascii="Arial" w:hAnsi="Arial" w:cs="Arial"/>
        </w:rPr>
        <w:t xml:space="preserve"> riprende merletti antichi francesi, mentre </w:t>
      </w:r>
      <w:proofErr w:type="spellStart"/>
      <w:r>
        <w:rPr>
          <w:rFonts w:ascii="Arial" w:hAnsi="Arial" w:cs="Arial"/>
          <w:i/>
          <w:iCs/>
        </w:rPr>
        <w:t>Xylocide</w:t>
      </w:r>
      <w:proofErr w:type="spellEnd"/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 xml:space="preserve">e </w:t>
      </w:r>
      <w:proofErr w:type="spellStart"/>
      <w:r>
        <w:rPr>
          <w:rFonts w:ascii="Arial" w:hAnsi="Arial" w:cs="Arial"/>
          <w:i/>
          <w:iCs/>
        </w:rPr>
        <w:t>Chronolithique</w:t>
      </w:r>
      <w:proofErr w:type="spellEnd"/>
      <w:r>
        <w:rPr>
          <w:rFonts w:ascii="Arial" w:hAnsi="Arial" w:cs="Arial"/>
          <w:i/>
          <w:iCs/>
        </w:rPr>
        <w:t xml:space="preserve"> IV</w:t>
      </w:r>
      <w:r>
        <w:rPr>
          <w:rFonts w:ascii="Arial" w:hAnsi="Arial" w:cs="Arial"/>
        </w:rPr>
        <w:t>, con dischi di porcellana e gres, evocano la fragilità ambientale, la memoria e il tempo geologico.</w:t>
      </w:r>
    </w:p>
    <w:p w:rsidR="00D86E4B" w:rsidRDefault="00D86E4B">
      <w:pPr>
        <w:pStyle w:val="Standard"/>
        <w:spacing w:after="0"/>
        <w:jc w:val="both"/>
      </w:pPr>
    </w:p>
    <w:p w:rsidR="00D86E4B" w:rsidRDefault="00D86E4B">
      <w:pPr>
        <w:pStyle w:val="Standard"/>
        <w:spacing w:after="0"/>
        <w:jc w:val="both"/>
      </w:pPr>
    </w:p>
    <w:p w:rsidR="00D86E4B" w:rsidRDefault="000400D8">
      <w:pPr>
        <w:pStyle w:val="Standard"/>
        <w:spacing w:after="0"/>
        <w:jc w:val="both"/>
      </w:pPr>
      <w:r>
        <w:rPr>
          <w:noProof/>
          <w:lang w:eastAsia="it-IT"/>
        </w:rPr>
        <w:drawing>
          <wp:anchor distT="0" distB="0" distL="114300" distR="114300" simplePos="0" relativeHeight="27" behindDoc="0" locked="0" layoutInCell="1" allowOverlap="1">
            <wp:simplePos x="0" y="0"/>
            <wp:positionH relativeFrom="column">
              <wp:posOffset>-3959</wp:posOffset>
            </wp:positionH>
            <wp:positionV relativeFrom="paragraph">
              <wp:posOffset>201963</wp:posOffset>
            </wp:positionV>
            <wp:extent cx="2028962" cy="3599636"/>
            <wp:effectExtent l="0" t="0" r="9388" b="814"/>
            <wp:wrapTopAndBottom/>
            <wp:docPr id="6" name="Immagin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8962" cy="359963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  <w:color w:val="000000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</w:rPr>
      </w:pPr>
    </w:p>
    <w:p w:rsidR="00D86E4B" w:rsidRDefault="000400D8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EVENTI COLLATERALI</w:t>
      </w:r>
    </w:p>
    <w:p w:rsidR="00D86E4B" w:rsidRDefault="00D86E4B">
      <w:pPr>
        <w:pStyle w:val="Standard"/>
        <w:spacing w:after="0"/>
        <w:ind w:right="147"/>
        <w:jc w:val="both"/>
        <w:rPr>
          <w:rFonts w:ascii="Arial" w:hAnsi="Arial" w:cs="Arial"/>
        </w:rPr>
      </w:pPr>
    </w:p>
    <w:p w:rsidR="00D86E4B" w:rsidRDefault="000400D8">
      <w:pPr>
        <w:pStyle w:val="Titolo4"/>
        <w:tabs>
          <w:tab w:val="left" w:pos="846"/>
        </w:tabs>
        <w:spacing w:after="0"/>
        <w:ind w:left="0" w:firstLine="0"/>
        <w:jc w:val="both"/>
      </w:pPr>
      <w:r>
        <w:rPr>
          <w:rFonts w:ascii="Arial" w:hAnsi="Arial" w:cs="Arial"/>
          <w:sz w:val="22"/>
          <w:szCs w:val="22"/>
          <w:u w:val="single"/>
        </w:rPr>
        <w:t>Villa</w:t>
      </w:r>
      <w:r>
        <w:rPr>
          <w:rFonts w:ascii="Arial" w:hAnsi="Arial" w:cs="Arial"/>
          <w:spacing w:val="-3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Bernasconi</w:t>
      </w:r>
      <w:r>
        <w:rPr>
          <w:rFonts w:ascii="Arial" w:hAnsi="Arial" w:cs="Arial"/>
          <w:spacing w:val="-5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2"/>
          <w:sz w:val="22"/>
          <w:szCs w:val="22"/>
          <w:u w:val="single"/>
        </w:rPr>
        <w:t>(Cernobbio)</w:t>
      </w:r>
    </w:p>
    <w:p w:rsidR="00D86E4B" w:rsidRDefault="006E629E">
      <w:pPr>
        <w:pStyle w:val="Textbody"/>
        <w:spacing w:before="44" w:after="0"/>
        <w:ind w:right="137"/>
        <w:jc w:val="both"/>
      </w:pPr>
      <w:hyperlink r:id="rId14" w:history="1">
        <w:r w:rsidR="000400D8">
          <w:rPr>
            <w:rFonts w:ascii="Arial" w:hAnsi="Arial" w:cs="Arial"/>
          </w:rPr>
          <w:t>Villa Bernasconi</w:t>
        </w:r>
      </w:hyperlink>
      <w:r w:rsidR="000400D8">
        <w:rPr>
          <w:rFonts w:ascii="Arial" w:hAnsi="Arial" w:cs="Arial"/>
        </w:rPr>
        <w:t xml:space="preserve"> è uno dei rari esempi di architettura liberty sul Lago di Como. Venne acquisita dal </w:t>
      </w:r>
      <w:hyperlink r:id="rId15" w:history="1">
        <w:r w:rsidR="000400D8">
          <w:rPr>
            <w:rFonts w:ascii="Arial" w:hAnsi="Arial" w:cs="Arial"/>
          </w:rPr>
          <w:t>Comune di Cernobbio</w:t>
        </w:r>
      </w:hyperlink>
      <w:r w:rsidR="000400D8">
        <w:rPr>
          <w:rFonts w:ascii="Arial" w:hAnsi="Arial" w:cs="Arial"/>
        </w:rPr>
        <w:t xml:space="preserve"> nel 1989 e ospita mostre temporanee ed eventi culturali.</w:t>
      </w:r>
    </w:p>
    <w:p w:rsidR="00D86E4B" w:rsidRDefault="000400D8">
      <w:pPr>
        <w:pStyle w:val="Standard"/>
        <w:spacing w:after="0"/>
        <w:ind w:right="138"/>
        <w:jc w:val="both"/>
      </w:pPr>
      <w:r>
        <w:rPr>
          <w:rFonts w:ascii="Arial" w:hAnsi="Arial" w:cs="Arial"/>
        </w:rPr>
        <w:t>Per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  <w:i/>
        </w:rPr>
        <w:t>La</w:t>
      </w:r>
      <w:r>
        <w:rPr>
          <w:rFonts w:ascii="Arial" w:hAnsi="Arial" w:cs="Arial"/>
          <w:i/>
          <w:spacing w:val="-14"/>
        </w:rPr>
        <w:t xml:space="preserve"> </w:t>
      </w:r>
      <w:r>
        <w:rPr>
          <w:rFonts w:ascii="Arial" w:hAnsi="Arial" w:cs="Arial"/>
          <w:i/>
        </w:rPr>
        <w:t>poetica</w:t>
      </w:r>
      <w:r>
        <w:rPr>
          <w:rFonts w:ascii="Arial" w:hAnsi="Arial" w:cs="Arial"/>
          <w:i/>
          <w:spacing w:val="-13"/>
        </w:rPr>
        <w:t xml:space="preserve"> </w:t>
      </w:r>
      <w:r>
        <w:rPr>
          <w:rFonts w:ascii="Arial" w:hAnsi="Arial" w:cs="Arial"/>
          <w:i/>
        </w:rPr>
        <w:t>della</w:t>
      </w:r>
      <w:r>
        <w:rPr>
          <w:rFonts w:ascii="Arial" w:hAnsi="Arial" w:cs="Arial"/>
          <w:i/>
          <w:spacing w:val="-14"/>
        </w:rPr>
        <w:t xml:space="preserve"> </w:t>
      </w:r>
      <w:r>
        <w:rPr>
          <w:rFonts w:ascii="Arial" w:hAnsi="Arial" w:cs="Arial"/>
          <w:i/>
        </w:rPr>
        <w:t>fragilità</w:t>
      </w:r>
      <w:r>
        <w:rPr>
          <w:rFonts w:ascii="Arial" w:hAnsi="Arial" w:cs="Arial"/>
          <w:i/>
          <w:spacing w:val="-13"/>
        </w:rPr>
        <w:t xml:space="preserve"> </w:t>
      </w:r>
      <w:r>
        <w:rPr>
          <w:rFonts w:ascii="Arial" w:hAnsi="Arial" w:cs="Arial"/>
          <w:i/>
        </w:rPr>
        <w:t>-</w:t>
      </w:r>
      <w:r>
        <w:rPr>
          <w:rFonts w:ascii="Arial" w:hAnsi="Arial" w:cs="Arial"/>
          <w:i/>
          <w:spacing w:val="-14"/>
        </w:rPr>
        <w:t xml:space="preserve"> </w:t>
      </w:r>
      <w:proofErr w:type="spellStart"/>
      <w:r>
        <w:rPr>
          <w:rFonts w:ascii="Arial" w:hAnsi="Arial" w:cs="Arial"/>
          <w:i/>
        </w:rPr>
        <w:t>Miniartextil</w:t>
      </w:r>
      <w:proofErr w:type="spellEnd"/>
      <w:r>
        <w:rPr>
          <w:rFonts w:ascii="Arial" w:hAnsi="Arial" w:cs="Arial"/>
          <w:i/>
          <w:spacing w:val="-13"/>
        </w:rPr>
        <w:t xml:space="preserve"> </w:t>
      </w:r>
      <w:r>
        <w:rPr>
          <w:rFonts w:ascii="Arial" w:hAnsi="Arial" w:cs="Arial"/>
          <w:i/>
        </w:rPr>
        <w:t>35</w:t>
      </w:r>
      <w:r>
        <w:rPr>
          <w:rFonts w:ascii="Arial" w:hAnsi="Arial" w:cs="Arial"/>
          <w:i/>
          <w:spacing w:val="-14"/>
        </w:rPr>
        <w:t xml:space="preserve"> </w:t>
      </w:r>
      <w:r>
        <w:rPr>
          <w:rFonts w:ascii="Arial" w:hAnsi="Arial" w:cs="Arial"/>
        </w:rPr>
        <w:t>Villa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</w:rPr>
        <w:t>Bernasconi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</w:rPr>
        <w:t>concede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</w:rPr>
        <w:t>gli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</w:rPr>
        <w:t>spazi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</w:rPr>
        <w:t>per la realizzazione di una parte della mostra in collaborazione con l’Associazione I fiori di Oltre il Giardino.</w:t>
      </w:r>
    </w:p>
    <w:p w:rsidR="00D86E4B" w:rsidRDefault="00D86E4B">
      <w:pPr>
        <w:pStyle w:val="Standard"/>
        <w:spacing w:after="0"/>
        <w:ind w:right="138"/>
        <w:jc w:val="both"/>
      </w:pPr>
    </w:p>
    <w:p w:rsidR="00D86E4B" w:rsidRDefault="000400D8">
      <w:pPr>
        <w:pStyle w:val="Textbody"/>
        <w:spacing w:before="1" w:after="0"/>
        <w:ind w:right="139"/>
        <w:jc w:val="both"/>
      </w:pPr>
      <w:r>
        <w:rPr>
          <w:rFonts w:ascii="Arial" w:hAnsi="Arial" w:cs="Arial"/>
        </w:rPr>
        <w:t>I fiori di Oltre il giardino è un’Associazione di Promozione Sociale che nasce all’interno del Dipartimento di Salute Mentale e Dipendenze di Como. Dal 2010, grazie ad una redazione composta da utenti del Centro Diurno e da volontari, viene prodotto il periodico “Oltre il giardino”, oltre a organizzare laboratori d’arte, di scrittura,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di recitazione e di fotografia</w:t>
      </w:r>
      <w:r>
        <w:rPr>
          <w:rFonts w:ascii="Arial" w:hAnsi="Arial" w:cs="Arial"/>
          <w:spacing w:val="23"/>
        </w:rPr>
        <w:t xml:space="preserve"> </w:t>
      </w:r>
      <w:r>
        <w:rPr>
          <w:rFonts w:ascii="Arial" w:hAnsi="Arial" w:cs="Arial"/>
        </w:rPr>
        <w:t>e visite a mostre.</w:t>
      </w:r>
    </w:p>
    <w:p w:rsidR="00D86E4B" w:rsidRDefault="00D86E4B">
      <w:pPr>
        <w:pStyle w:val="Textbody"/>
        <w:spacing w:before="1" w:after="0"/>
        <w:ind w:right="139"/>
        <w:jc w:val="both"/>
        <w:rPr>
          <w:rFonts w:ascii="Arial" w:hAnsi="Arial" w:cs="Arial"/>
        </w:rPr>
      </w:pPr>
    </w:p>
    <w:p w:rsidR="00D86E4B" w:rsidRDefault="00D86E4B">
      <w:pPr>
        <w:tabs>
          <w:tab w:val="left" w:pos="847"/>
        </w:tabs>
        <w:spacing w:before="48" w:line="276" w:lineRule="auto"/>
        <w:ind w:right="146"/>
        <w:jc w:val="both"/>
        <w:rPr>
          <w:rFonts w:ascii="Arial" w:hAnsi="Arial" w:cs="Arial"/>
          <w:b/>
          <w:u w:val="single"/>
        </w:rPr>
      </w:pPr>
    </w:p>
    <w:p w:rsidR="00D86E4B" w:rsidRDefault="000400D8">
      <w:pPr>
        <w:tabs>
          <w:tab w:val="left" w:pos="847"/>
        </w:tabs>
        <w:spacing w:before="48" w:line="276" w:lineRule="auto"/>
        <w:ind w:right="146"/>
        <w:jc w:val="both"/>
      </w:pPr>
      <w:r>
        <w:rPr>
          <w:rFonts w:ascii="Arial" w:hAnsi="Arial" w:cs="Arial"/>
          <w:b/>
          <w:u w:val="single"/>
        </w:rPr>
        <w:t>Museo della Seta</w:t>
      </w:r>
    </w:p>
    <w:p w:rsidR="00D86E4B" w:rsidRDefault="000400D8">
      <w:pPr>
        <w:tabs>
          <w:tab w:val="left" w:pos="847"/>
        </w:tabs>
        <w:spacing w:before="48" w:line="276" w:lineRule="auto"/>
        <w:ind w:right="146"/>
        <w:jc w:val="both"/>
      </w:pPr>
      <w:r>
        <w:rPr>
          <w:rFonts w:ascii="Arial" w:hAnsi="Arial" w:cs="Arial"/>
        </w:rPr>
        <w:t>Verso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il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finire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del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2024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Como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nasce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la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Fondazione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della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Seta,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che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riunisce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tre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precedenti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realtà, la Fondazione Setificio, l’Associazione Ex Allievi Setificio APS e l’Associazione per il Museo della Seta.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Si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tratta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di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una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fondazione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indirizzata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valorizzare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promuovere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la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cultura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la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formazione nell’ambito del mondo tessile, salvaguardando e rendendo attiva una grande tradizione e uno straordinario know-how riconosciuto in tutto il mondo.</w:t>
      </w:r>
    </w:p>
    <w:p w:rsidR="00D86E4B" w:rsidRDefault="000400D8">
      <w:pPr>
        <w:pStyle w:val="Standard"/>
        <w:spacing w:after="0"/>
        <w:ind w:right="138"/>
        <w:jc w:val="both"/>
      </w:pPr>
      <w:r>
        <w:rPr>
          <w:rFonts w:ascii="Arial" w:hAnsi="Arial" w:cs="Arial"/>
        </w:rPr>
        <w:t>Per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i/>
        </w:rPr>
        <w:t>La</w:t>
      </w:r>
      <w:r>
        <w:rPr>
          <w:rFonts w:ascii="Arial" w:hAnsi="Arial" w:cs="Arial"/>
          <w:i/>
          <w:spacing w:val="-9"/>
        </w:rPr>
        <w:t xml:space="preserve"> </w:t>
      </w:r>
      <w:r>
        <w:rPr>
          <w:rFonts w:ascii="Arial" w:hAnsi="Arial" w:cs="Arial"/>
          <w:i/>
        </w:rPr>
        <w:t>poetica</w:t>
      </w:r>
      <w:r>
        <w:rPr>
          <w:rFonts w:ascii="Arial" w:hAnsi="Arial" w:cs="Arial"/>
          <w:i/>
          <w:spacing w:val="-9"/>
        </w:rPr>
        <w:t xml:space="preserve"> </w:t>
      </w:r>
      <w:r>
        <w:rPr>
          <w:rFonts w:ascii="Arial" w:hAnsi="Arial" w:cs="Arial"/>
          <w:i/>
        </w:rPr>
        <w:t>della</w:t>
      </w:r>
      <w:r>
        <w:rPr>
          <w:rFonts w:ascii="Arial" w:hAnsi="Arial" w:cs="Arial"/>
          <w:i/>
          <w:spacing w:val="-9"/>
        </w:rPr>
        <w:t xml:space="preserve"> </w:t>
      </w:r>
      <w:r>
        <w:rPr>
          <w:rFonts w:ascii="Arial" w:hAnsi="Arial" w:cs="Arial"/>
          <w:i/>
        </w:rPr>
        <w:t>fragilità</w:t>
      </w:r>
      <w:r>
        <w:rPr>
          <w:rFonts w:ascii="Arial" w:hAnsi="Arial" w:cs="Arial"/>
          <w:i/>
          <w:spacing w:val="-7"/>
        </w:rPr>
        <w:t xml:space="preserve"> </w:t>
      </w:r>
      <w:r>
        <w:rPr>
          <w:rFonts w:ascii="Arial" w:hAnsi="Arial" w:cs="Arial"/>
          <w:i/>
        </w:rPr>
        <w:t>-</w:t>
      </w:r>
      <w:r>
        <w:rPr>
          <w:rFonts w:ascii="Arial" w:hAnsi="Arial" w:cs="Arial"/>
          <w:i/>
          <w:spacing w:val="-11"/>
        </w:rPr>
        <w:t xml:space="preserve"> </w:t>
      </w:r>
      <w:proofErr w:type="spellStart"/>
      <w:r>
        <w:rPr>
          <w:rFonts w:ascii="Arial" w:hAnsi="Arial" w:cs="Arial"/>
          <w:i/>
        </w:rPr>
        <w:t>Miniartextil</w:t>
      </w:r>
      <w:proofErr w:type="spellEnd"/>
      <w:r>
        <w:rPr>
          <w:rFonts w:ascii="Arial" w:hAnsi="Arial" w:cs="Arial"/>
          <w:i/>
          <w:spacing w:val="-12"/>
        </w:rPr>
        <w:t xml:space="preserve"> </w:t>
      </w:r>
      <w:r>
        <w:rPr>
          <w:rFonts w:ascii="Arial" w:hAnsi="Arial" w:cs="Arial"/>
          <w:i/>
        </w:rPr>
        <w:t>35</w:t>
      </w:r>
      <w:r>
        <w:rPr>
          <w:rFonts w:ascii="Arial" w:hAnsi="Arial" w:cs="Arial"/>
          <w:i/>
          <w:spacing w:val="-10"/>
        </w:rPr>
        <w:t xml:space="preserve"> </w:t>
      </w:r>
      <w:r>
        <w:rPr>
          <w:rFonts w:ascii="Arial" w:hAnsi="Arial" w:cs="Arial"/>
          <w:iCs/>
          <w:spacing w:val="-10"/>
        </w:rPr>
        <w:t>il</w:t>
      </w:r>
      <w:r>
        <w:rPr>
          <w:rFonts w:ascii="Arial" w:hAnsi="Arial" w:cs="Arial"/>
          <w:iCs/>
          <w:spacing w:val="-9"/>
        </w:rPr>
        <w:t xml:space="preserve"> </w:t>
      </w:r>
      <w:r>
        <w:rPr>
          <w:rFonts w:ascii="Arial" w:hAnsi="Arial" w:cs="Arial"/>
        </w:rPr>
        <w:t>Museo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della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Seta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concede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i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suoi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spazi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 xml:space="preserve">per l’esposizione di un’opera di </w:t>
      </w:r>
      <w:proofErr w:type="spellStart"/>
      <w:r>
        <w:rPr>
          <w:rFonts w:ascii="Arial" w:hAnsi="Arial" w:cs="Arial"/>
        </w:rPr>
        <w:t>Susie</w:t>
      </w:r>
      <w:proofErr w:type="spellEnd"/>
      <w:r>
        <w:rPr>
          <w:rFonts w:ascii="Arial" w:hAnsi="Arial" w:cs="Arial"/>
        </w:rPr>
        <w:t xml:space="preserve"> Freeman.</w:t>
      </w:r>
    </w:p>
    <w:p w:rsidR="00D86E4B" w:rsidRDefault="00D86E4B">
      <w:pPr>
        <w:pStyle w:val="Standard"/>
        <w:spacing w:after="0"/>
        <w:ind w:right="138"/>
        <w:jc w:val="both"/>
        <w:rPr>
          <w:rFonts w:ascii="Arial" w:hAnsi="Arial" w:cs="Arial"/>
        </w:rPr>
      </w:pPr>
    </w:p>
    <w:p w:rsidR="00D86E4B" w:rsidRDefault="000400D8">
      <w:pPr>
        <w:pStyle w:val="Standard"/>
        <w:spacing w:after="0"/>
        <w:jc w:val="both"/>
      </w:pPr>
      <w:proofErr w:type="spellStart"/>
      <w:r>
        <w:rPr>
          <w:rFonts w:ascii="Arial" w:hAnsi="Arial" w:cs="Arial"/>
          <w:b/>
          <w:bCs/>
          <w:color w:val="000000"/>
        </w:rPr>
        <w:t>Susie</w:t>
      </w:r>
      <w:proofErr w:type="spellEnd"/>
      <w:r>
        <w:rPr>
          <w:rFonts w:ascii="Arial" w:hAnsi="Arial" w:cs="Arial"/>
          <w:b/>
          <w:bCs/>
          <w:color w:val="000000"/>
        </w:rPr>
        <w:t xml:space="preserve"> Freeman</w:t>
      </w:r>
      <w:r>
        <w:rPr>
          <w:rFonts w:ascii="Arial" w:hAnsi="Arial" w:cs="Arial"/>
          <w:color w:val="000000"/>
        </w:rPr>
        <w:t xml:space="preserve"> (Gran Bretagna) è un'artista tessile che utilizza una tecnica di maglia a tasche trasparenti per incorporare piccoli oggetti nelle sue opere. Il suo lavoro indaga temi come memoria, identità, salute e medicina, spesso attraverso il progetto collaborativo </w:t>
      </w:r>
      <w:proofErr w:type="spellStart"/>
      <w:r>
        <w:rPr>
          <w:rFonts w:ascii="Arial" w:hAnsi="Arial" w:cs="Arial"/>
          <w:i/>
          <w:color w:val="000000"/>
        </w:rPr>
        <w:t>Pharmacopoeia</w:t>
      </w:r>
      <w:proofErr w:type="spellEnd"/>
      <w:r>
        <w:rPr>
          <w:rFonts w:ascii="Arial" w:hAnsi="Arial" w:cs="Arial"/>
          <w:color w:val="000000"/>
        </w:rPr>
        <w:t>. Le sue opere sono esposte in importanti musei internazionali e rappresentano un punto di riferimento nell'arte tessile contemporanea.</w:t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</w:rPr>
      </w:pPr>
    </w:p>
    <w:p w:rsidR="00D86E4B" w:rsidRDefault="000400D8">
      <w:pPr>
        <w:pStyle w:val="Standard"/>
        <w:spacing w:after="0"/>
        <w:ind w:right="138"/>
        <w:jc w:val="both"/>
      </w:pPr>
      <w:bookmarkStart w:id="5" w:name="docs-internal-guid-287d0fdd-7fff-fb41-93"/>
      <w:bookmarkEnd w:id="5"/>
      <w:proofErr w:type="spellStart"/>
      <w:r>
        <w:rPr>
          <w:rFonts w:ascii="Arial" w:hAnsi="Arial" w:cs="Arial"/>
          <w:b/>
          <w:bCs/>
          <w:i/>
          <w:color w:val="000000"/>
        </w:rPr>
        <w:t>Microgynon</w:t>
      </w:r>
      <w:proofErr w:type="spellEnd"/>
      <w:r>
        <w:rPr>
          <w:rFonts w:ascii="Arial" w:hAnsi="Arial" w:cs="Arial"/>
          <w:b/>
          <w:bCs/>
          <w:i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i/>
          <w:color w:val="000000"/>
        </w:rPr>
        <w:t>Coat</w:t>
      </w:r>
      <w:proofErr w:type="spellEnd"/>
      <w:r>
        <w:rPr>
          <w:rFonts w:ascii="Arial" w:hAnsi="Arial" w:cs="Arial"/>
          <w:color w:val="000000"/>
        </w:rPr>
        <w:t xml:space="preserve"> è un'opera realizzata dall’artista nell'ambito del collettivo </w:t>
      </w:r>
      <w:proofErr w:type="spellStart"/>
      <w:r>
        <w:rPr>
          <w:rFonts w:ascii="Arial" w:hAnsi="Arial" w:cs="Arial"/>
          <w:color w:val="000000"/>
        </w:rPr>
        <w:t>Pharmacopoeia</w:t>
      </w:r>
      <w:proofErr w:type="spellEnd"/>
      <w:r>
        <w:rPr>
          <w:rFonts w:ascii="Arial" w:hAnsi="Arial" w:cs="Arial"/>
          <w:color w:val="000000"/>
        </w:rPr>
        <w:t xml:space="preserve"> (con la dottoressa </w:t>
      </w:r>
      <w:proofErr w:type="spellStart"/>
      <w:r>
        <w:rPr>
          <w:rFonts w:ascii="Arial" w:hAnsi="Arial" w:cs="Arial"/>
          <w:color w:val="000000"/>
        </w:rPr>
        <w:t>Liz</w:t>
      </w:r>
      <w:proofErr w:type="spellEnd"/>
      <w:r>
        <w:rPr>
          <w:rFonts w:ascii="Arial" w:hAnsi="Arial" w:cs="Arial"/>
          <w:color w:val="000000"/>
        </w:rPr>
        <w:t xml:space="preserve"> Lee). Con la sua tecnica di maglia a tasche trasparenti, l'artista ha racchiuso in un cappotto e in uno scialle pillole di </w:t>
      </w:r>
      <w:proofErr w:type="spellStart"/>
      <w:r>
        <w:rPr>
          <w:rFonts w:ascii="Arial" w:hAnsi="Arial" w:cs="Arial"/>
          <w:color w:val="000000"/>
        </w:rPr>
        <w:t>Microgynon</w:t>
      </w:r>
      <w:proofErr w:type="spellEnd"/>
      <w:r>
        <w:rPr>
          <w:rFonts w:ascii="Arial" w:hAnsi="Arial" w:cs="Arial"/>
          <w:color w:val="000000"/>
        </w:rPr>
        <w:t>, il diffuso contraccettivo orale britannico, in quantità sufficiente a coprire nove anni di assunzione. L'opera trasforma un oggetto intimo e quotidiano in un diario tessile del corpo femminile, riflettendo sulla nostra dipendenza dai farmaci e sul controllo della fertilità.</w:t>
      </w:r>
    </w:p>
    <w:p w:rsidR="00D86E4B" w:rsidRDefault="00D86E4B">
      <w:pPr>
        <w:pStyle w:val="Standard"/>
        <w:spacing w:after="0"/>
        <w:ind w:right="138"/>
        <w:jc w:val="both"/>
      </w:pPr>
    </w:p>
    <w:p w:rsidR="00D86E4B" w:rsidRDefault="00D86E4B">
      <w:pPr>
        <w:pStyle w:val="Titolo4"/>
        <w:tabs>
          <w:tab w:val="left" w:pos="846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6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0400D8">
      <w:pPr>
        <w:pStyle w:val="Titolo4"/>
        <w:tabs>
          <w:tab w:val="left" w:pos="846"/>
        </w:tabs>
        <w:spacing w:after="0"/>
        <w:ind w:left="0" w:firstLine="0"/>
        <w:jc w:val="both"/>
      </w:pPr>
      <w:r>
        <w:rPr>
          <w:rFonts w:ascii="Arial" w:hAnsi="Arial" w:cs="Arial"/>
          <w:sz w:val="22"/>
          <w:szCs w:val="22"/>
          <w:u w:val="single"/>
        </w:rPr>
        <w:t>Galleria</w:t>
      </w:r>
      <w:r>
        <w:rPr>
          <w:rFonts w:ascii="Arial" w:hAnsi="Arial" w:cs="Arial"/>
          <w:spacing w:val="-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Diaz</w:t>
      </w:r>
      <w:r>
        <w:rPr>
          <w:rFonts w:ascii="Arial" w:hAnsi="Arial" w:cs="Arial"/>
          <w:spacing w:val="-5"/>
          <w:sz w:val="22"/>
          <w:szCs w:val="22"/>
          <w:u w:val="single"/>
        </w:rPr>
        <w:t xml:space="preserve"> 14</w:t>
      </w:r>
    </w:p>
    <w:p w:rsidR="00D86E4B" w:rsidRDefault="000400D8">
      <w:pPr>
        <w:pStyle w:val="Textbody"/>
        <w:spacing w:before="43" w:after="0"/>
        <w:ind w:right="151"/>
        <w:jc w:val="both"/>
      </w:pPr>
      <w:r>
        <w:rPr>
          <w:rFonts w:ascii="Arial" w:hAnsi="Arial" w:cs="Arial"/>
        </w:rPr>
        <w:t>La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</w:rPr>
        <w:t>Galleria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</w:rPr>
        <w:t>Diaz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</w:rPr>
        <w:t>14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è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</w:rPr>
        <w:t>uno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spazio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espositivo</w:t>
      </w:r>
      <w:r>
        <w:rPr>
          <w:rFonts w:ascii="Arial" w:hAnsi="Arial" w:cs="Arial"/>
          <w:spacing w:val="-14"/>
        </w:rPr>
        <w:t xml:space="preserve"> </w:t>
      </w:r>
      <w:r>
        <w:rPr>
          <w:rFonts w:ascii="Arial" w:hAnsi="Arial" w:cs="Arial"/>
        </w:rPr>
        <w:t>contemporaneo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situato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</w:rPr>
        <w:t>in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Via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</w:rPr>
        <w:t>Diaz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</w:rPr>
        <w:t>14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</w:rPr>
        <w:t>Como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dedicato a mostre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ed eventi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d’arte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di qualità.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Negli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spazi di Diaz 14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vengono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ospitate rassegne curate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che esplorano temi dal design alla pittura, contribuendo alla vivacità culturale del centro.</w:t>
      </w:r>
    </w:p>
    <w:p w:rsidR="00D86E4B" w:rsidRDefault="000400D8">
      <w:pPr>
        <w:pStyle w:val="Standard"/>
        <w:spacing w:before="1" w:after="0"/>
        <w:ind w:right="144"/>
        <w:jc w:val="both"/>
      </w:pPr>
      <w:r>
        <w:rPr>
          <w:rFonts w:ascii="Arial" w:hAnsi="Arial" w:cs="Arial"/>
        </w:rPr>
        <w:t xml:space="preserve">Per </w:t>
      </w:r>
      <w:r>
        <w:rPr>
          <w:rFonts w:ascii="Arial" w:hAnsi="Arial" w:cs="Arial"/>
          <w:i/>
        </w:rPr>
        <w:t xml:space="preserve">La poetica della fragilità - </w:t>
      </w:r>
      <w:proofErr w:type="spellStart"/>
      <w:r>
        <w:rPr>
          <w:rFonts w:ascii="Arial" w:hAnsi="Arial" w:cs="Arial"/>
          <w:i/>
        </w:rPr>
        <w:t>Miniartextil</w:t>
      </w:r>
      <w:proofErr w:type="spellEnd"/>
      <w:r>
        <w:rPr>
          <w:rFonts w:ascii="Arial" w:hAnsi="Arial" w:cs="Arial"/>
          <w:i/>
        </w:rPr>
        <w:t xml:space="preserve"> 35 </w:t>
      </w:r>
      <w:r>
        <w:rPr>
          <w:rFonts w:ascii="Arial" w:hAnsi="Arial" w:cs="Arial"/>
        </w:rPr>
        <w:t xml:space="preserve">la Galleria Diaz 14 collabora attraverso la realizzazione di una personale di Mimmo Totaro intitolata </w:t>
      </w:r>
      <w:r>
        <w:rPr>
          <w:rFonts w:ascii="Arial" w:hAnsi="Arial" w:cs="Arial"/>
          <w:i/>
          <w:iCs/>
        </w:rPr>
        <w:t>Dimora Interiore</w:t>
      </w:r>
      <w:r>
        <w:rPr>
          <w:rFonts w:ascii="Arial" w:hAnsi="Arial" w:cs="Arial"/>
        </w:rPr>
        <w:t>.</w:t>
      </w:r>
    </w:p>
    <w:p w:rsidR="00D86E4B" w:rsidRDefault="00D86E4B">
      <w:pPr>
        <w:pStyle w:val="Standard"/>
        <w:spacing w:before="1" w:after="0"/>
        <w:ind w:right="144"/>
        <w:jc w:val="both"/>
        <w:rPr>
          <w:rFonts w:ascii="Arial" w:hAnsi="Arial" w:cs="Arial"/>
        </w:rPr>
      </w:pPr>
    </w:p>
    <w:p w:rsidR="00D86E4B" w:rsidRDefault="000400D8">
      <w:pPr>
        <w:pStyle w:val="Standard"/>
        <w:spacing w:before="1" w:after="0"/>
        <w:ind w:right="144"/>
        <w:jc w:val="both"/>
      </w:pPr>
      <w:r>
        <w:rPr>
          <w:rFonts w:ascii="Arial" w:hAnsi="Arial" w:cs="Arial"/>
          <w:b/>
          <w:bCs/>
        </w:rPr>
        <w:t>Mimmo Totaro</w:t>
      </w:r>
      <w:r>
        <w:rPr>
          <w:rFonts w:ascii="Arial" w:hAnsi="Arial" w:cs="Arial"/>
        </w:rPr>
        <w:t xml:space="preserve"> (Como, 1948) è tra i principali esponenti della </w:t>
      </w:r>
      <w:proofErr w:type="spellStart"/>
      <w:r>
        <w:rPr>
          <w:rFonts w:ascii="Arial" w:hAnsi="Arial" w:cs="Arial"/>
        </w:rPr>
        <w:t>fiber</w:t>
      </w:r>
      <w:proofErr w:type="spellEnd"/>
      <w:r>
        <w:rPr>
          <w:rFonts w:ascii="Arial" w:hAnsi="Arial" w:cs="Arial"/>
        </w:rPr>
        <w:t xml:space="preserve"> art italiana, con una ricerca che spazia da grafica e scultura a performance, caratterizzata da linearità rigorosa e costruttivismo. Formatosi al Politecnico di Milano, espone dal 1971 in Italia e all'estero (Barcellona, Losanna, </w:t>
      </w:r>
      <w:proofErr w:type="spellStart"/>
      <w:r>
        <w:rPr>
          <w:rFonts w:ascii="Arial" w:hAnsi="Arial" w:cs="Arial"/>
        </w:rPr>
        <w:t>Łódź</w:t>
      </w:r>
      <w:proofErr w:type="spellEnd"/>
      <w:r>
        <w:rPr>
          <w:rFonts w:ascii="Arial" w:hAnsi="Arial" w:cs="Arial"/>
        </w:rPr>
        <w:t xml:space="preserve">, Szombathely). Nel 1991 fonda a Como, con Nazzarena </w:t>
      </w:r>
      <w:proofErr w:type="spellStart"/>
      <w:r>
        <w:rPr>
          <w:rFonts w:ascii="Arial" w:hAnsi="Arial" w:cs="Arial"/>
        </w:rPr>
        <w:t>Bortolaso</w:t>
      </w:r>
      <w:proofErr w:type="spellEnd"/>
      <w:r>
        <w:rPr>
          <w:rFonts w:ascii="Arial" w:hAnsi="Arial" w:cs="Arial"/>
        </w:rPr>
        <w:t xml:space="preserve">, la rassegna </w:t>
      </w:r>
      <w:proofErr w:type="spellStart"/>
      <w:r>
        <w:rPr>
          <w:rFonts w:ascii="Arial" w:hAnsi="Arial" w:cs="Arial"/>
        </w:rPr>
        <w:t>Miniartextil</w:t>
      </w:r>
      <w:proofErr w:type="spellEnd"/>
      <w:r>
        <w:rPr>
          <w:rFonts w:ascii="Arial" w:hAnsi="Arial" w:cs="Arial"/>
        </w:rPr>
        <w:t>. Cavaliere della Repubblica dal 2011, nel 2024 il Museo della Seta di Como gli dedica "La dimensione nascosta – Oltre la forma".</w:t>
      </w:r>
    </w:p>
    <w:p w:rsidR="00D86E4B" w:rsidRDefault="00D86E4B">
      <w:pPr>
        <w:pStyle w:val="Standard"/>
        <w:spacing w:before="1" w:after="0"/>
        <w:ind w:right="144"/>
        <w:jc w:val="both"/>
        <w:rPr>
          <w:rFonts w:ascii="Arial" w:hAnsi="Arial" w:cs="Arial"/>
        </w:rPr>
      </w:pPr>
    </w:p>
    <w:p w:rsidR="00D86E4B" w:rsidRDefault="00D86E4B">
      <w:pPr>
        <w:pStyle w:val="Textbody"/>
        <w:spacing w:before="1" w:after="0"/>
        <w:ind w:right="139"/>
        <w:jc w:val="both"/>
      </w:pPr>
    </w:p>
    <w:p w:rsidR="00D86E4B" w:rsidRDefault="00D86E4B">
      <w:pPr>
        <w:pStyle w:val="Textbody"/>
        <w:spacing w:before="1" w:after="0"/>
        <w:ind w:right="139"/>
        <w:jc w:val="both"/>
        <w:rPr>
          <w:rFonts w:ascii="Arial" w:hAnsi="Arial" w:cs="Arial"/>
        </w:rPr>
      </w:pPr>
    </w:p>
    <w:p w:rsidR="00D86E4B" w:rsidRDefault="000400D8">
      <w:pPr>
        <w:pStyle w:val="Titolo4"/>
        <w:tabs>
          <w:tab w:val="left" w:pos="846"/>
        </w:tabs>
        <w:spacing w:after="0"/>
        <w:ind w:left="0" w:firstLine="0"/>
        <w:jc w:val="both"/>
      </w:pPr>
      <w:r>
        <w:rPr>
          <w:rFonts w:ascii="Arial" w:hAnsi="Arial" w:cs="Arial"/>
          <w:sz w:val="22"/>
          <w:szCs w:val="22"/>
          <w:u w:val="single"/>
        </w:rPr>
        <w:t>Biblioteca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del</w:t>
      </w:r>
      <w:r>
        <w:rPr>
          <w:rFonts w:ascii="Arial" w:hAnsi="Arial" w:cs="Arial"/>
          <w:spacing w:val="-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Liceo</w:t>
      </w:r>
      <w:r>
        <w:rPr>
          <w:rFonts w:ascii="Arial" w:hAnsi="Arial" w:cs="Arial"/>
          <w:spacing w:val="-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Artistico</w:t>
      </w:r>
      <w:r>
        <w:rPr>
          <w:rFonts w:ascii="Arial" w:hAnsi="Arial" w:cs="Arial"/>
          <w:spacing w:val="-3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F.</w:t>
      </w:r>
      <w:r>
        <w:rPr>
          <w:rFonts w:ascii="Arial" w:hAnsi="Arial" w:cs="Arial"/>
          <w:spacing w:val="-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Melotti </w:t>
      </w:r>
      <w:r>
        <w:rPr>
          <w:rFonts w:ascii="Arial" w:hAnsi="Arial" w:cs="Arial"/>
          <w:spacing w:val="-2"/>
          <w:sz w:val="22"/>
          <w:szCs w:val="22"/>
          <w:u w:val="single"/>
        </w:rPr>
        <w:t>(Cantù)</w:t>
      </w:r>
    </w:p>
    <w:p w:rsidR="00D86E4B" w:rsidRDefault="000400D8">
      <w:pPr>
        <w:pStyle w:val="Textbody"/>
        <w:spacing w:before="43" w:after="0"/>
        <w:ind w:right="149"/>
        <w:jc w:val="both"/>
      </w:pPr>
      <w:r>
        <w:rPr>
          <w:rFonts w:ascii="Arial" w:hAnsi="Arial" w:cs="Arial"/>
        </w:rPr>
        <w:t>Con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la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sua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storia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la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sua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vocazione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rapportarsi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al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territorio,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il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Liceo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Artistico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“Fausto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Melotti”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è una istituzione di riferimento per gli studi artistici e progettuali.</w:t>
      </w:r>
    </w:p>
    <w:p w:rsidR="00D86E4B" w:rsidRDefault="000400D8">
      <w:pPr>
        <w:pStyle w:val="Textbody"/>
        <w:spacing w:before="43" w:after="0"/>
        <w:ind w:right="149"/>
        <w:jc w:val="both"/>
      </w:pPr>
      <w:r>
        <w:rPr>
          <w:rFonts w:ascii="Arial" w:hAnsi="Arial" w:cs="Arial"/>
        </w:rPr>
        <w:t xml:space="preserve">Per </w:t>
      </w:r>
      <w:r>
        <w:rPr>
          <w:rFonts w:ascii="Arial" w:hAnsi="Arial" w:cs="Arial"/>
          <w:i/>
        </w:rPr>
        <w:t xml:space="preserve">La poetica della fragilità - </w:t>
      </w:r>
      <w:proofErr w:type="spellStart"/>
      <w:r>
        <w:rPr>
          <w:rFonts w:ascii="Arial" w:hAnsi="Arial" w:cs="Arial"/>
          <w:i/>
        </w:rPr>
        <w:t>Miniartextil</w:t>
      </w:r>
      <w:proofErr w:type="spellEnd"/>
      <w:r>
        <w:rPr>
          <w:rFonts w:ascii="Arial" w:hAnsi="Arial" w:cs="Arial"/>
          <w:i/>
        </w:rPr>
        <w:t xml:space="preserve"> 35 </w:t>
      </w:r>
      <w:r>
        <w:rPr>
          <w:rFonts w:ascii="Arial" w:hAnsi="Arial" w:cs="Arial"/>
        </w:rPr>
        <w:t>la biblioteca del liceo, adibita anche a spazio espositivo,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ospiterà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una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 xml:space="preserve">mostra di </w:t>
      </w:r>
      <w:proofErr w:type="spellStart"/>
      <w:r>
        <w:rPr>
          <w:rFonts w:ascii="Arial" w:hAnsi="Arial" w:cs="Arial"/>
        </w:rPr>
        <w:t>minitessili</w:t>
      </w:r>
      <w:proofErr w:type="spellEnd"/>
      <w:r>
        <w:rPr>
          <w:rFonts w:ascii="Arial" w:hAnsi="Arial" w:cs="Arial"/>
        </w:rPr>
        <w:t xml:space="preserve"> realizzati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dagli studenti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del triennio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dell’indirizzo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 xml:space="preserve">di </w:t>
      </w:r>
      <w:r>
        <w:rPr>
          <w:rFonts w:ascii="Arial" w:hAnsi="Arial" w:cs="Arial"/>
          <w:spacing w:val="-2"/>
        </w:rPr>
        <w:t>scultura.</w:t>
      </w:r>
    </w:p>
    <w:p w:rsidR="00D86E4B" w:rsidRDefault="00D86E4B">
      <w:pPr>
        <w:pStyle w:val="Textbody"/>
        <w:spacing w:before="43" w:after="0"/>
        <w:ind w:right="149"/>
        <w:jc w:val="both"/>
        <w:rPr>
          <w:rFonts w:ascii="Arial" w:hAnsi="Arial" w:cs="Arial"/>
          <w:spacing w:val="-2"/>
        </w:rPr>
      </w:pPr>
    </w:p>
    <w:p w:rsidR="00D86E4B" w:rsidRDefault="00D86E4B">
      <w:pPr>
        <w:pStyle w:val="Textbody"/>
        <w:spacing w:before="43" w:after="0"/>
        <w:ind w:right="149"/>
        <w:jc w:val="both"/>
        <w:rPr>
          <w:rFonts w:ascii="Arial" w:hAnsi="Arial" w:cs="Arial"/>
          <w:spacing w:val="-2"/>
        </w:rPr>
      </w:pPr>
    </w:p>
    <w:p w:rsidR="00D86E4B" w:rsidRDefault="00D86E4B">
      <w:pPr>
        <w:pStyle w:val="Textbody"/>
        <w:spacing w:before="43" w:after="0"/>
        <w:ind w:right="149"/>
        <w:jc w:val="both"/>
        <w:rPr>
          <w:rFonts w:ascii="Arial" w:hAnsi="Arial" w:cs="Arial"/>
          <w:spacing w:val="-2"/>
        </w:rPr>
      </w:pPr>
    </w:p>
    <w:p w:rsidR="00D86E4B" w:rsidRDefault="000400D8">
      <w:pPr>
        <w:pStyle w:val="Titolo4"/>
        <w:tabs>
          <w:tab w:val="left" w:pos="846"/>
        </w:tabs>
        <w:spacing w:after="0"/>
        <w:ind w:left="0" w:firstLine="0"/>
        <w:jc w:val="both"/>
      </w:pPr>
      <w:r>
        <w:rPr>
          <w:rFonts w:ascii="Arial" w:hAnsi="Arial" w:cs="Arial"/>
          <w:sz w:val="22"/>
          <w:szCs w:val="22"/>
          <w:u w:val="single"/>
        </w:rPr>
        <w:t>Archivio</w:t>
      </w:r>
      <w:r>
        <w:rPr>
          <w:rFonts w:ascii="Arial" w:hAnsi="Arial" w:cs="Arial"/>
          <w:spacing w:val="-8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2"/>
          <w:sz w:val="22"/>
          <w:szCs w:val="22"/>
          <w:u w:val="single"/>
        </w:rPr>
        <w:t>Terragni</w:t>
      </w:r>
    </w:p>
    <w:p w:rsidR="00D86E4B" w:rsidRDefault="000400D8">
      <w:pPr>
        <w:pStyle w:val="Textbody"/>
        <w:spacing w:before="48" w:after="0"/>
        <w:ind w:right="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sede dell’Archivio Terragni si trova nello Spazio Canepa, al piano terreno del primo edificio per appartamenti in stile moderno realizzato in Italia da Giuseppe Terragni, il </w:t>
      </w:r>
      <w:proofErr w:type="spellStart"/>
      <w:r>
        <w:rPr>
          <w:rFonts w:ascii="Arial" w:hAnsi="Arial" w:cs="Arial"/>
        </w:rPr>
        <w:t>Novocomum</w:t>
      </w:r>
      <w:proofErr w:type="spellEnd"/>
      <w:r>
        <w:rPr>
          <w:rFonts w:ascii="Arial" w:hAnsi="Arial" w:cs="Arial"/>
        </w:rPr>
        <w:t xml:space="preserve">, in Via </w:t>
      </w:r>
      <w:proofErr w:type="spellStart"/>
      <w:r>
        <w:rPr>
          <w:rFonts w:ascii="Arial" w:hAnsi="Arial" w:cs="Arial"/>
        </w:rPr>
        <w:t>Sinigaglia</w:t>
      </w:r>
      <w:proofErr w:type="spellEnd"/>
      <w:r>
        <w:rPr>
          <w:rFonts w:ascii="Arial" w:hAnsi="Arial" w:cs="Arial"/>
        </w:rPr>
        <w:t xml:space="preserve"> 1 a Como.</w:t>
      </w:r>
    </w:p>
    <w:p w:rsidR="00D86E4B" w:rsidRDefault="000400D8">
      <w:pPr>
        <w:pStyle w:val="Textbody"/>
        <w:spacing w:after="0"/>
        <w:ind w:right="142"/>
        <w:jc w:val="both"/>
      </w:pPr>
      <w:r>
        <w:rPr>
          <w:rFonts w:ascii="Arial" w:hAnsi="Arial" w:cs="Arial"/>
        </w:rPr>
        <w:t>Archivio Terragni è un’associazione culturale che conserva la più completa documentazione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contemporanea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di</w:t>
      </w:r>
      <w:r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</w:rPr>
        <w:t>tutti</w:t>
      </w:r>
      <w:r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</w:rPr>
        <w:t>gli</w:t>
      </w:r>
      <w:r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</w:rPr>
        <w:t>edifici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di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Terragni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</w:rPr>
        <w:t>il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materiale</w:t>
      </w:r>
      <w:r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</w:rPr>
        <w:t>storico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legato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</w:rPr>
        <w:t>all’architetto (disegni, fotografie, documenti e dipinti).</w:t>
      </w:r>
    </w:p>
    <w:p w:rsidR="00D86E4B" w:rsidRDefault="000400D8">
      <w:pPr>
        <w:pStyle w:val="Textbody"/>
        <w:spacing w:after="0"/>
        <w:ind w:right="143"/>
        <w:jc w:val="both"/>
      </w:pPr>
      <w:r>
        <w:rPr>
          <w:rFonts w:ascii="Arial" w:hAnsi="Arial" w:cs="Arial"/>
        </w:rPr>
        <w:t xml:space="preserve">Per </w:t>
      </w:r>
      <w:r>
        <w:rPr>
          <w:rFonts w:ascii="Arial" w:hAnsi="Arial" w:cs="Arial"/>
          <w:i/>
        </w:rPr>
        <w:t xml:space="preserve">La poetica della fragilità - </w:t>
      </w:r>
      <w:proofErr w:type="spellStart"/>
      <w:r>
        <w:rPr>
          <w:rFonts w:ascii="Arial" w:hAnsi="Arial" w:cs="Arial"/>
          <w:i/>
        </w:rPr>
        <w:t>Miniartextil</w:t>
      </w:r>
      <w:proofErr w:type="spellEnd"/>
      <w:r>
        <w:rPr>
          <w:rFonts w:ascii="Arial" w:hAnsi="Arial" w:cs="Arial"/>
          <w:i/>
        </w:rPr>
        <w:t xml:space="preserve"> 35 </w:t>
      </w:r>
      <w:r>
        <w:rPr>
          <w:rFonts w:ascii="Arial" w:hAnsi="Arial" w:cs="Arial"/>
        </w:rPr>
        <w:t>l'Archivio Terragni concede i suoi spazi per l’organizzazione di conferenze.</w:t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  <w:color w:val="000000"/>
        </w:rPr>
      </w:pPr>
    </w:p>
    <w:p w:rsidR="00D86E4B" w:rsidRDefault="00D86E4B">
      <w:pPr>
        <w:pStyle w:val="Standard"/>
        <w:spacing w:after="0"/>
        <w:jc w:val="both"/>
      </w:pPr>
    </w:p>
    <w:p w:rsidR="00D86E4B" w:rsidRDefault="00D86E4B">
      <w:pPr>
        <w:pStyle w:val="Titolo4"/>
        <w:tabs>
          <w:tab w:val="left" w:pos="848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8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8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itolo4"/>
        <w:tabs>
          <w:tab w:val="left" w:pos="848"/>
        </w:tabs>
        <w:spacing w:after="0"/>
        <w:ind w:left="0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D86E4B" w:rsidRDefault="00D86E4B">
      <w:pPr>
        <w:pStyle w:val="Textbody"/>
        <w:spacing w:before="43" w:after="0"/>
        <w:ind w:right="149"/>
        <w:jc w:val="both"/>
      </w:pPr>
    </w:p>
    <w:p w:rsidR="00D86E4B" w:rsidRDefault="00D86E4B">
      <w:pPr>
        <w:pStyle w:val="Standard"/>
        <w:spacing w:after="0"/>
        <w:ind w:right="148"/>
        <w:jc w:val="both"/>
        <w:rPr>
          <w:rFonts w:ascii="Arial" w:hAnsi="Arial" w:cs="Arial"/>
        </w:rPr>
      </w:pPr>
    </w:p>
    <w:p w:rsidR="00D86E4B" w:rsidRDefault="00D86E4B">
      <w:pPr>
        <w:suppressAutoHyphens w:val="0"/>
        <w:rPr>
          <w:rFonts w:ascii="Arial" w:hAnsi="Arial" w:cs="Arial"/>
        </w:rPr>
      </w:pPr>
      <w:bookmarkStart w:id="6" w:name="docs-internal-guid-409a5987-7fff-5d64-31"/>
      <w:bookmarkStart w:id="7" w:name="docs-internal-guid-14d0abc9-7fff-7e40-01"/>
      <w:bookmarkStart w:id="8" w:name="docs-internal-guid-d6934b88-7fff-d5ae-e3"/>
      <w:bookmarkStart w:id="9" w:name="docs-internal-guid-8900c527-7fff-b09d-7f"/>
      <w:bookmarkStart w:id="10" w:name="docs-internal-guid-11e716fc-7fff-8f24-20"/>
      <w:bookmarkEnd w:id="6"/>
      <w:bookmarkEnd w:id="7"/>
      <w:bookmarkEnd w:id="8"/>
      <w:bookmarkEnd w:id="9"/>
      <w:bookmarkEnd w:id="10"/>
    </w:p>
    <w:p w:rsidR="00D86E4B" w:rsidRDefault="000400D8">
      <w:pPr>
        <w:pStyle w:val="Standard"/>
        <w:pageBreakBefore/>
        <w:spacing w:after="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lastRenderedPageBreak/>
        <w:t>CHI SIAMO</w:t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0400D8">
      <w:pPr>
        <w:pStyle w:val="Standard"/>
        <w:spacing w:after="0"/>
        <w:jc w:val="both"/>
      </w:pPr>
      <w:proofErr w:type="spellStart"/>
      <w:r>
        <w:rPr>
          <w:rFonts w:ascii="Arial" w:hAnsi="Arial" w:cs="Arial"/>
          <w:b/>
          <w:bCs/>
        </w:rPr>
        <w:t>Arte&amp;Arte</w:t>
      </w:r>
      <w:proofErr w:type="spellEnd"/>
      <w:r>
        <w:rPr>
          <w:rFonts w:ascii="Arial" w:hAnsi="Arial" w:cs="Arial"/>
        </w:rPr>
        <w:t>, 'Associazione Culturale di Promozione Sociale, dal 1991 organizza a Como la rassegna internazionale d'Arte tessile contemporanea "</w:t>
      </w:r>
      <w:proofErr w:type="spellStart"/>
      <w:r>
        <w:rPr>
          <w:rFonts w:ascii="Arial" w:hAnsi="Arial" w:cs="Arial"/>
          <w:b/>
          <w:bCs/>
        </w:rPr>
        <w:t>Miniartextil</w:t>
      </w:r>
      <w:proofErr w:type="spellEnd"/>
      <w:r>
        <w:rPr>
          <w:rFonts w:ascii="Arial" w:hAnsi="Arial" w:cs="Arial"/>
        </w:rPr>
        <w:t>".</w:t>
      </w:r>
    </w:p>
    <w:p w:rsidR="00D86E4B" w:rsidRDefault="000400D8">
      <w:pPr>
        <w:pStyle w:val="Textbody"/>
        <w:spacing w:after="0"/>
        <w:ind w:right="153"/>
        <w:jc w:val="both"/>
      </w:pPr>
      <w:r>
        <w:rPr>
          <w:rFonts w:ascii="Arial" w:hAnsi="Arial" w:cs="Arial"/>
          <w:color w:val="212121"/>
        </w:rPr>
        <w:t xml:space="preserve">Il Presidente dell’associazione è Mimmo Totaro, esponente della </w:t>
      </w:r>
      <w:proofErr w:type="spellStart"/>
      <w:r>
        <w:rPr>
          <w:rFonts w:ascii="Arial" w:hAnsi="Arial" w:cs="Arial"/>
          <w:color w:val="212121"/>
        </w:rPr>
        <w:t>fiber</w:t>
      </w:r>
      <w:proofErr w:type="spellEnd"/>
      <w:r>
        <w:rPr>
          <w:rFonts w:ascii="Arial" w:hAnsi="Arial" w:cs="Arial"/>
          <w:color w:val="212121"/>
        </w:rPr>
        <w:t xml:space="preserve"> art italiana, ed è stato cofondatore di </w:t>
      </w:r>
      <w:proofErr w:type="spellStart"/>
      <w:r>
        <w:rPr>
          <w:rFonts w:ascii="Arial" w:hAnsi="Arial" w:cs="Arial"/>
          <w:color w:val="212121"/>
        </w:rPr>
        <w:t>Arte&amp;Arte</w:t>
      </w:r>
      <w:proofErr w:type="spellEnd"/>
      <w:r>
        <w:rPr>
          <w:rFonts w:ascii="Arial" w:hAnsi="Arial" w:cs="Arial"/>
          <w:color w:val="212121"/>
        </w:rPr>
        <w:t xml:space="preserve"> nel 1994 insieme a Nazzarena </w:t>
      </w:r>
      <w:proofErr w:type="spellStart"/>
      <w:r>
        <w:rPr>
          <w:rFonts w:ascii="Arial" w:hAnsi="Arial" w:cs="Arial"/>
          <w:color w:val="212121"/>
        </w:rPr>
        <w:t>Bortolaso</w:t>
      </w:r>
      <w:proofErr w:type="spellEnd"/>
      <w:r>
        <w:rPr>
          <w:rFonts w:ascii="Arial" w:hAnsi="Arial" w:cs="Arial"/>
          <w:color w:val="212121"/>
        </w:rPr>
        <w:t>.</w:t>
      </w:r>
    </w:p>
    <w:p w:rsidR="00D86E4B" w:rsidRDefault="000400D8">
      <w:pPr>
        <w:pStyle w:val="Standard"/>
        <w:spacing w:after="0"/>
        <w:jc w:val="both"/>
      </w:pPr>
      <w:r>
        <w:rPr>
          <w:rFonts w:ascii="Arial" w:hAnsi="Arial" w:cs="Arial"/>
        </w:rPr>
        <w:t> La mostra nasce come raccolta di opere di piccole dimensioni di artisti prevalentemente italiani. Dal 1997 proponiamo installazioni di grandi dimensioni, di artisti già affermati e riconosciuti a livello internazionale, quali </w:t>
      </w:r>
      <w:r>
        <w:rPr>
          <w:rFonts w:ascii="Arial" w:hAnsi="Arial" w:cs="Arial"/>
          <w:b/>
          <w:bCs/>
        </w:rPr>
        <w:t xml:space="preserve">Fausto Melotti, Joseph </w:t>
      </w:r>
      <w:proofErr w:type="spellStart"/>
      <w:r>
        <w:rPr>
          <w:rFonts w:ascii="Arial" w:hAnsi="Arial" w:cs="Arial"/>
          <w:b/>
          <w:bCs/>
        </w:rPr>
        <w:t>Grau</w:t>
      </w:r>
      <w:proofErr w:type="spellEnd"/>
      <w:r>
        <w:rPr>
          <w:rFonts w:ascii="Arial" w:hAnsi="Arial" w:cs="Arial"/>
          <w:b/>
          <w:bCs/>
        </w:rPr>
        <w:t xml:space="preserve"> Garriga, </w:t>
      </w:r>
      <w:proofErr w:type="spellStart"/>
      <w:r>
        <w:rPr>
          <w:rFonts w:ascii="Arial" w:hAnsi="Arial" w:cs="Arial"/>
          <w:b/>
          <w:bCs/>
        </w:rPr>
        <w:t>Jagoda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Buic</w:t>
      </w:r>
      <w:proofErr w:type="spellEnd"/>
      <w:r>
        <w:rPr>
          <w:rFonts w:ascii="Arial" w:hAnsi="Arial" w:cs="Arial"/>
          <w:b/>
          <w:bCs/>
        </w:rPr>
        <w:t xml:space="preserve">, Barbara </w:t>
      </w:r>
      <w:proofErr w:type="spellStart"/>
      <w:r>
        <w:rPr>
          <w:rFonts w:ascii="Arial" w:hAnsi="Arial" w:cs="Arial"/>
          <w:b/>
          <w:bCs/>
        </w:rPr>
        <w:t>Shawcroft</w:t>
      </w:r>
      <w:proofErr w:type="spellEnd"/>
      <w:r>
        <w:rPr>
          <w:rFonts w:ascii="Arial" w:hAnsi="Arial" w:cs="Arial"/>
          <w:b/>
          <w:bCs/>
        </w:rPr>
        <w:t xml:space="preserve">, </w:t>
      </w:r>
      <w:proofErr w:type="spellStart"/>
      <w:r>
        <w:rPr>
          <w:rFonts w:ascii="Arial" w:hAnsi="Arial" w:cs="Arial"/>
          <w:b/>
          <w:bCs/>
        </w:rPr>
        <w:t>El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Anatsui</w:t>
      </w:r>
      <w:proofErr w:type="spellEnd"/>
      <w:r>
        <w:rPr>
          <w:rFonts w:ascii="Arial" w:hAnsi="Arial" w:cs="Arial"/>
          <w:b/>
          <w:bCs/>
        </w:rPr>
        <w:t xml:space="preserve"> e William </w:t>
      </w:r>
      <w:proofErr w:type="spellStart"/>
      <w:r>
        <w:rPr>
          <w:rFonts w:ascii="Arial" w:hAnsi="Arial" w:cs="Arial"/>
          <w:b/>
          <w:bCs/>
        </w:rPr>
        <w:t>Kentridge</w:t>
      </w:r>
      <w:proofErr w:type="spellEnd"/>
      <w:r>
        <w:rPr>
          <w:rFonts w:ascii="Arial" w:hAnsi="Arial" w:cs="Arial"/>
        </w:rPr>
        <w:t> per citarne solo alcuni.</w:t>
      </w:r>
    </w:p>
    <w:p w:rsidR="00D86E4B" w:rsidRDefault="000400D8">
      <w:pPr>
        <w:pStyle w:val="Textbody"/>
        <w:spacing w:after="0"/>
        <w:ind w:right="145"/>
        <w:jc w:val="both"/>
      </w:pPr>
      <w:r>
        <w:rPr>
          <w:rFonts w:ascii="Arial" w:hAnsi="Arial" w:cs="Arial"/>
          <w:color w:val="212121"/>
        </w:rPr>
        <w:t>Sede</w:t>
      </w:r>
      <w:r>
        <w:rPr>
          <w:rFonts w:ascii="Arial" w:hAnsi="Arial" w:cs="Arial"/>
          <w:color w:val="212121"/>
          <w:spacing w:val="-1"/>
        </w:rPr>
        <w:t xml:space="preserve"> </w:t>
      </w:r>
      <w:r>
        <w:rPr>
          <w:rFonts w:ascii="Arial" w:hAnsi="Arial" w:cs="Arial"/>
          <w:color w:val="212121"/>
        </w:rPr>
        <w:t>principale</w:t>
      </w:r>
      <w:r>
        <w:rPr>
          <w:rFonts w:ascii="Arial" w:hAnsi="Arial" w:cs="Arial"/>
          <w:color w:val="212121"/>
          <w:spacing w:val="-1"/>
        </w:rPr>
        <w:t xml:space="preserve"> </w:t>
      </w:r>
      <w:r>
        <w:rPr>
          <w:rFonts w:ascii="Arial" w:hAnsi="Arial" w:cs="Arial"/>
          <w:color w:val="212121"/>
        </w:rPr>
        <w:t xml:space="preserve">della mostra è rimasta Como, città legata tradizionalmente all’industria tessile e in particolare serica, ma dalla fine degli anni ‘90, </w:t>
      </w:r>
      <w:proofErr w:type="spellStart"/>
      <w:r>
        <w:rPr>
          <w:rFonts w:ascii="Arial" w:hAnsi="Arial" w:cs="Arial"/>
          <w:color w:val="212121"/>
        </w:rPr>
        <w:t>Miniartextil</w:t>
      </w:r>
      <w:proofErr w:type="spellEnd"/>
      <w:r>
        <w:rPr>
          <w:rFonts w:ascii="Arial" w:hAnsi="Arial" w:cs="Arial"/>
          <w:color w:val="212121"/>
        </w:rPr>
        <w:t xml:space="preserve"> è diventata itinerante trasferendosi integralmente in diverse città in Italia e all’estero: in Francia a </w:t>
      </w:r>
      <w:proofErr w:type="spellStart"/>
      <w:r>
        <w:rPr>
          <w:rFonts w:ascii="Arial" w:hAnsi="Arial" w:cs="Arial"/>
          <w:color w:val="212121"/>
        </w:rPr>
        <w:t>Montrouge</w:t>
      </w:r>
      <w:proofErr w:type="spellEnd"/>
      <w:r>
        <w:rPr>
          <w:rFonts w:ascii="Arial" w:hAnsi="Arial" w:cs="Arial"/>
          <w:color w:val="212121"/>
        </w:rPr>
        <w:t xml:space="preserve"> (Parigi), Mulhouse, </w:t>
      </w:r>
      <w:proofErr w:type="spellStart"/>
      <w:r>
        <w:rPr>
          <w:rFonts w:ascii="Arial" w:hAnsi="Arial" w:cs="Arial"/>
          <w:color w:val="212121"/>
        </w:rPr>
        <w:t>Caudry</w:t>
      </w:r>
      <w:proofErr w:type="spellEnd"/>
      <w:r>
        <w:rPr>
          <w:rFonts w:ascii="Arial" w:hAnsi="Arial" w:cs="Arial"/>
          <w:color w:val="212121"/>
        </w:rPr>
        <w:t>,</w:t>
      </w:r>
      <w:r>
        <w:rPr>
          <w:rFonts w:ascii="Arial" w:hAnsi="Arial" w:cs="Arial"/>
          <w:color w:val="212121"/>
          <w:spacing w:val="-6"/>
        </w:rPr>
        <w:t xml:space="preserve"> </w:t>
      </w:r>
      <w:r>
        <w:rPr>
          <w:rFonts w:ascii="Arial" w:hAnsi="Arial" w:cs="Arial"/>
          <w:color w:val="212121"/>
        </w:rPr>
        <w:t>Lille,</w:t>
      </w:r>
      <w:r>
        <w:rPr>
          <w:rFonts w:ascii="Arial" w:hAnsi="Arial" w:cs="Arial"/>
          <w:color w:val="212121"/>
          <w:spacing w:val="-5"/>
        </w:rPr>
        <w:t xml:space="preserve"> </w:t>
      </w:r>
      <w:proofErr w:type="spellStart"/>
      <w:r>
        <w:rPr>
          <w:rFonts w:ascii="Arial" w:hAnsi="Arial" w:cs="Arial"/>
          <w:color w:val="212121"/>
        </w:rPr>
        <w:t>Gif</w:t>
      </w:r>
      <w:proofErr w:type="spellEnd"/>
      <w:r>
        <w:rPr>
          <w:rFonts w:ascii="Arial" w:hAnsi="Arial" w:cs="Arial"/>
          <w:color w:val="212121"/>
        </w:rPr>
        <w:t>-</w:t>
      </w:r>
      <w:proofErr w:type="spellStart"/>
      <w:r>
        <w:rPr>
          <w:rFonts w:ascii="Arial" w:hAnsi="Arial" w:cs="Arial"/>
          <w:color w:val="212121"/>
        </w:rPr>
        <w:t>Sur</w:t>
      </w:r>
      <w:proofErr w:type="spellEnd"/>
      <w:r>
        <w:rPr>
          <w:rFonts w:ascii="Arial" w:hAnsi="Arial" w:cs="Arial"/>
          <w:color w:val="212121"/>
        </w:rPr>
        <w:t>-Yvette;</w:t>
      </w:r>
      <w:r>
        <w:rPr>
          <w:rFonts w:ascii="Arial" w:hAnsi="Arial" w:cs="Arial"/>
          <w:color w:val="212121"/>
          <w:spacing w:val="-2"/>
        </w:rPr>
        <w:t xml:space="preserve"> </w:t>
      </w:r>
      <w:r>
        <w:rPr>
          <w:rFonts w:ascii="Arial" w:hAnsi="Arial" w:cs="Arial"/>
          <w:color w:val="212121"/>
        </w:rPr>
        <w:t>in</w:t>
      </w:r>
      <w:r>
        <w:rPr>
          <w:rFonts w:ascii="Arial" w:hAnsi="Arial" w:cs="Arial"/>
          <w:color w:val="212121"/>
          <w:spacing w:val="-4"/>
        </w:rPr>
        <w:t xml:space="preserve"> </w:t>
      </w:r>
      <w:r>
        <w:rPr>
          <w:rFonts w:ascii="Arial" w:hAnsi="Arial" w:cs="Arial"/>
          <w:color w:val="212121"/>
        </w:rPr>
        <w:t>Lituania</w:t>
      </w:r>
      <w:r>
        <w:rPr>
          <w:rFonts w:ascii="Arial" w:hAnsi="Arial" w:cs="Arial"/>
          <w:color w:val="212121"/>
          <w:spacing w:val="-5"/>
        </w:rPr>
        <w:t xml:space="preserve"> </w:t>
      </w:r>
      <w:r>
        <w:rPr>
          <w:rFonts w:ascii="Arial" w:hAnsi="Arial" w:cs="Arial"/>
          <w:color w:val="212121"/>
        </w:rPr>
        <w:t>a</w:t>
      </w:r>
      <w:r>
        <w:rPr>
          <w:rFonts w:ascii="Arial" w:hAnsi="Arial" w:cs="Arial"/>
          <w:color w:val="212121"/>
          <w:spacing w:val="-8"/>
        </w:rPr>
        <w:t xml:space="preserve"> </w:t>
      </w:r>
      <w:r>
        <w:rPr>
          <w:rFonts w:ascii="Arial" w:hAnsi="Arial" w:cs="Arial"/>
          <w:color w:val="212121"/>
        </w:rPr>
        <w:t>Kaunas;</w:t>
      </w:r>
      <w:r>
        <w:rPr>
          <w:rFonts w:ascii="Arial" w:hAnsi="Arial" w:cs="Arial"/>
          <w:color w:val="212121"/>
          <w:spacing w:val="-6"/>
        </w:rPr>
        <w:t xml:space="preserve"> </w:t>
      </w:r>
      <w:r>
        <w:rPr>
          <w:rFonts w:ascii="Arial" w:hAnsi="Arial" w:cs="Arial"/>
          <w:color w:val="212121"/>
        </w:rPr>
        <w:t>in</w:t>
      </w:r>
      <w:r>
        <w:rPr>
          <w:rFonts w:ascii="Arial" w:hAnsi="Arial" w:cs="Arial"/>
          <w:color w:val="212121"/>
          <w:spacing w:val="-4"/>
        </w:rPr>
        <w:t xml:space="preserve"> </w:t>
      </w:r>
      <w:r>
        <w:rPr>
          <w:rFonts w:ascii="Arial" w:hAnsi="Arial" w:cs="Arial"/>
          <w:color w:val="212121"/>
        </w:rPr>
        <w:t>Italia</w:t>
      </w:r>
      <w:r>
        <w:rPr>
          <w:rFonts w:ascii="Arial" w:hAnsi="Arial" w:cs="Arial"/>
          <w:color w:val="212121"/>
          <w:spacing w:val="-5"/>
        </w:rPr>
        <w:t xml:space="preserve"> </w:t>
      </w:r>
      <w:r>
        <w:rPr>
          <w:rFonts w:ascii="Arial" w:hAnsi="Arial" w:cs="Arial"/>
          <w:color w:val="212121"/>
        </w:rPr>
        <w:t>a</w:t>
      </w:r>
      <w:r>
        <w:rPr>
          <w:rFonts w:ascii="Arial" w:hAnsi="Arial" w:cs="Arial"/>
          <w:color w:val="212121"/>
          <w:spacing w:val="-5"/>
        </w:rPr>
        <w:t xml:space="preserve"> </w:t>
      </w:r>
      <w:r>
        <w:rPr>
          <w:rFonts w:ascii="Arial" w:hAnsi="Arial" w:cs="Arial"/>
          <w:color w:val="212121"/>
        </w:rPr>
        <w:t>Venezia,</w:t>
      </w:r>
      <w:r>
        <w:rPr>
          <w:rFonts w:ascii="Arial" w:hAnsi="Arial" w:cs="Arial"/>
          <w:color w:val="212121"/>
          <w:spacing w:val="-6"/>
        </w:rPr>
        <w:t xml:space="preserve"> </w:t>
      </w:r>
      <w:r>
        <w:rPr>
          <w:rFonts w:ascii="Arial" w:hAnsi="Arial" w:cs="Arial"/>
          <w:color w:val="212121"/>
        </w:rPr>
        <w:t>al</w:t>
      </w:r>
      <w:r>
        <w:rPr>
          <w:rFonts w:ascii="Arial" w:hAnsi="Arial" w:cs="Arial"/>
          <w:color w:val="212121"/>
          <w:spacing w:val="-1"/>
        </w:rPr>
        <w:t xml:space="preserve"> </w:t>
      </w:r>
      <w:r>
        <w:rPr>
          <w:rFonts w:ascii="Arial" w:hAnsi="Arial" w:cs="Arial"/>
          <w:color w:val="212121"/>
        </w:rPr>
        <w:t>Museo</w:t>
      </w:r>
      <w:r>
        <w:rPr>
          <w:rFonts w:ascii="Arial" w:hAnsi="Arial" w:cs="Arial"/>
          <w:color w:val="212121"/>
          <w:spacing w:val="-5"/>
        </w:rPr>
        <w:t xml:space="preserve"> </w:t>
      </w:r>
      <w:r>
        <w:rPr>
          <w:rFonts w:ascii="Arial" w:hAnsi="Arial" w:cs="Arial"/>
          <w:color w:val="212121"/>
        </w:rPr>
        <w:t>di</w:t>
      </w:r>
      <w:r>
        <w:rPr>
          <w:rFonts w:ascii="Arial" w:hAnsi="Arial" w:cs="Arial"/>
          <w:color w:val="212121"/>
          <w:spacing w:val="-5"/>
        </w:rPr>
        <w:t xml:space="preserve"> </w:t>
      </w:r>
      <w:r>
        <w:rPr>
          <w:rFonts w:ascii="Arial" w:hAnsi="Arial" w:cs="Arial"/>
          <w:color w:val="212121"/>
        </w:rPr>
        <w:t>Palazzo</w:t>
      </w:r>
      <w:r>
        <w:rPr>
          <w:rFonts w:ascii="Arial" w:hAnsi="Arial" w:cs="Arial"/>
          <w:color w:val="212121"/>
          <w:spacing w:val="-5"/>
        </w:rPr>
        <w:t xml:space="preserve"> </w:t>
      </w:r>
      <w:r>
        <w:rPr>
          <w:rFonts w:ascii="Arial" w:hAnsi="Arial" w:cs="Arial"/>
          <w:color w:val="212121"/>
        </w:rPr>
        <w:t xml:space="preserve">Mocenigo, Centro Studi del Tessuto, a Busto Arsizio al Museo del Tessile, a Nule in Sardegna presso il Centro Culturale Polivalente del </w:t>
      </w:r>
      <w:proofErr w:type="spellStart"/>
      <w:r>
        <w:rPr>
          <w:rFonts w:ascii="Arial" w:hAnsi="Arial" w:cs="Arial"/>
          <w:color w:val="212121"/>
        </w:rPr>
        <w:t>Goceano</w:t>
      </w:r>
      <w:proofErr w:type="spellEnd"/>
      <w:r>
        <w:rPr>
          <w:rFonts w:ascii="Arial" w:hAnsi="Arial" w:cs="Arial"/>
          <w:color w:val="212121"/>
        </w:rPr>
        <w:t>.</w:t>
      </w:r>
    </w:p>
    <w:p w:rsidR="00D86E4B" w:rsidRDefault="000400D8">
      <w:pPr>
        <w:pStyle w:val="Standard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Il nostro progetto culturale è stato riconosciuto sia dalla Presidenza della Repubblica Italiana, sia dal Ministero per i Beni e le Attività Culturali. Nel 2011 ci è stata conferita, con Decreto del Presidente della Repubblica, l'onorificenza di Cavaliere dell'Ordine "Al Merito della Repubblica Italiana" e nel 2010 l'Abbondino d'oro dal Comune di Como per i vent'anni di attività svolta e per aver portato e divulgato nel mondo l'arte tessile contemporanea e il nome della nostra città.</w:t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0400D8">
      <w:pPr>
        <w:pStyle w:val="Standard"/>
        <w:spacing w:after="0"/>
        <w:jc w:val="both"/>
      </w:pPr>
      <w:r>
        <w:rPr>
          <w:rFonts w:ascii="Arial" w:hAnsi="Arial" w:cs="Arial"/>
          <w:b/>
          <w:bCs/>
          <w:u w:val="single"/>
        </w:rPr>
        <w:lastRenderedPageBreak/>
        <w:t>ORARI</w:t>
      </w:r>
    </w:p>
    <w:p w:rsidR="00D86E4B" w:rsidRDefault="00D86E4B">
      <w:pPr>
        <w:pStyle w:val="Standard"/>
        <w:spacing w:after="0"/>
        <w:rPr>
          <w:rFonts w:ascii="Arial" w:hAnsi="Arial" w:cs="Arial"/>
        </w:rPr>
      </w:pPr>
    </w:p>
    <w:p w:rsidR="00D86E4B" w:rsidRDefault="000400D8">
      <w:pPr>
        <w:pStyle w:val="Textbody"/>
        <w:numPr>
          <w:ilvl w:val="0"/>
          <w:numId w:val="14"/>
        </w:numPr>
        <w:spacing w:after="0"/>
        <w:ind w:left="284" w:hanging="284"/>
      </w:pPr>
      <w:bookmarkStart w:id="11" w:name="docs-internal-guid-794199a1-7fff-68bd-6d"/>
      <w:bookmarkEnd w:id="11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Palazzo</w:t>
      </w:r>
      <w:r>
        <w:rPr>
          <w:rFonts w:ascii="Arial" w:hAnsi="Arial" w:cs="Arial"/>
          <w:b/>
          <w:bCs/>
          <w:spacing w:val="-14"/>
        </w:rPr>
        <w:t xml:space="preserve"> </w:t>
      </w:r>
      <w:r>
        <w:rPr>
          <w:rFonts w:ascii="Arial" w:hAnsi="Arial" w:cs="Arial"/>
          <w:b/>
          <w:bCs/>
        </w:rPr>
        <w:t>del</w:t>
      </w:r>
      <w:r>
        <w:rPr>
          <w:rFonts w:ascii="Arial" w:hAnsi="Arial" w:cs="Arial"/>
          <w:b/>
          <w:bCs/>
          <w:spacing w:val="-14"/>
        </w:rPr>
        <w:t xml:space="preserve"> </w:t>
      </w:r>
      <w:r>
        <w:rPr>
          <w:rFonts w:ascii="Arial" w:hAnsi="Arial" w:cs="Arial"/>
          <w:b/>
          <w:bCs/>
        </w:rPr>
        <w:t>Borgo</w:t>
      </w:r>
      <w:bookmarkStart w:id="12" w:name="docs-internal-guid-f0fc1c9d-7fff-e80a-89"/>
      <w:bookmarkEnd w:id="12"/>
    </w:p>
    <w:p w:rsidR="00D86E4B" w:rsidRDefault="000400D8">
      <w:pPr>
        <w:pStyle w:val="Textbody"/>
        <w:spacing w:after="0"/>
        <w:ind w:left="284"/>
      </w:pPr>
      <w:r>
        <w:rPr>
          <w:rFonts w:ascii="Arial" w:hAnsi="Arial" w:cs="Arial"/>
          <w:color w:val="000000"/>
        </w:rPr>
        <w:t>4 ottobre – 1° novembre |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mar – </w:t>
      </w:r>
      <w:proofErr w:type="spellStart"/>
      <w:r>
        <w:rPr>
          <w:rFonts w:ascii="Arial" w:hAnsi="Arial" w:cs="Arial"/>
          <w:color w:val="000000"/>
        </w:rPr>
        <w:t>ven</w:t>
      </w:r>
      <w:proofErr w:type="spellEnd"/>
      <w:r>
        <w:rPr>
          <w:rFonts w:ascii="Arial" w:hAnsi="Arial" w:cs="Arial"/>
          <w:color w:val="000000"/>
        </w:rPr>
        <w:t xml:space="preserve"> h. 15.00 – 19.00, </w:t>
      </w:r>
      <w:proofErr w:type="spellStart"/>
      <w:r>
        <w:rPr>
          <w:rFonts w:ascii="Arial" w:hAnsi="Arial" w:cs="Arial"/>
          <w:color w:val="000000"/>
        </w:rPr>
        <w:t>sab</w:t>
      </w:r>
      <w:proofErr w:type="spellEnd"/>
      <w:r>
        <w:rPr>
          <w:rFonts w:ascii="Arial" w:hAnsi="Arial" w:cs="Arial"/>
          <w:color w:val="000000"/>
        </w:rPr>
        <w:t xml:space="preserve"> – </w:t>
      </w:r>
      <w:proofErr w:type="spellStart"/>
      <w:r>
        <w:rPr>
          <w:rFonts w:ascii="Arial" w:hAnsi="Arial" w:cs="Arial"/>
          <w:color w:val="000000"/>
        </w:rPr>
        <w:t>dom</w:t>
      </w:r>
      <w:proofErr w:type="spellEnd"/>
      <w:r>
        <w:rPr>
          <w:rFonts w:ascii="Arial" w:hAnsi="Arial" w:cs="Arial"/>
          <w:color w:val="000000"/>
        </w:rPr>
        <w:t xml:space="preserve"> h. 11.00 – 19.00</w:t>
      </w:r>
    </w:p>
    <w:p w:rsidR="00D86E4B" w:rsidRDefault="00D86E4B">
      <w:pPr>
        <w:pStyle w:val="Textbody"/>
        <w:spacing w:after="0"/>
        <w:ind w:left="284"/>
        <w:rPr>
          <w:rFonts w:ascii="Arial" w:hAnsi="Arial" w:cs="Arial"/>
        </w:rPr>
      </w:pPr>
    </w:p>
    <w:p w:rsidR="00D86E4B" w:rsidRDefault="000400D8">
      <w:pPr>
        <w:pStyle w:val="Textbody"/>
        <w:numPr>
          <w:ilvl w:val="0"/>
          <w:numId w:val="14"/>
        </w:numPr>
        <w:spacing w:after="0"/>
        <w:ind w:left="284" w:hanging="284"/>
      </w:pPr>
      <w:bookmarkStart w:id="13" w:name="docs-internal-guid-e4024431-7fff-db58-b8"/>
      <w:bookmarkEnd w:id="13"/>
      <w:r>
        <w:rPr>
          <w:rFonts w:ascii="Arial" w:hAnsi="Arial" w:cs="Arial"/>
          <w:b/>
          <w:bCs/>
          <w:color w:val="000000"/>
          <w:spacing w:val="-2"/>
        </w:rPr>
        <w:t>Chiesa di Sant’Agata vecchia</w:t>
      </w:r>
      <w:bookmarkStart w:id="14" w:name="docs-internal-guid-067aea4a-7fff-8ed6-c0"/>
      <w:bookmarkEnd w:id="14"/>
    </w:p>
    <w:p w:rsidR="00D86E4B" w:rsidRDefault="000400D8">
      <w:pPr>
        <w:pStyle w:val="Textbody"/>
        <w:spacing w:after="0"/>
        <w:ind w:left="284"/>
        <w:rPr>
          <w:rFonts w:ascii="Arial" w:hAnsi="Arial" w:cs="Arial"/>
          <w:color w:val="000000"/>
          <w:spacing w:val="-2"/>
        </w:rPr>
      </w:pPr>
      <w:r>
        <w:rPr>
          <w:rFonts w:ascii="Arial" w:hAnsi="Arial" w:cs="Arial"/>
          <w:color w:val="000000"/>
          <w:spacing w:val="-2"/>
        </w:rPr>
        <w:t xml:space="preserve">4 ottobre – 1° novembre | mar – </w:t>
      </w:r>
      <w:proofErr w:type="spellStart"/>
      <w:r>
        <w:rPr>
          <w:rFonts w:ascii="Arial" w:hAnsi="Arial" w:cs="Arial"/>
          <w:color w:val="000000"/>
          <w:spacing w:val="-2"/>
        </w:rPr>
        <w:t>ven</w:t>
      </w:r>
      <w:proofErr w:type="spellEnd"/>
      <w:r>
        <w:rPr>
          <w:rFonts w:ascii="Arial" w:hAnsi="Arial" w:cs="Arial"/>
          <w:color w:val="000000"/>
          <w:spacing w:val="-2"/>
        </w:rPr>
        <w:t xml:space="preserve"> h. 15.00 – 19.00, </w:t>
      </w:r>
      <w:proofErr w:type="spellStart"/>
      <w:r>
        <w:rPr>
          <w:rFonts w:ascii="Arial" w:hAnsi="Arial" w:cs="Arial"/>
          <w:color w:val="000000"/>
          <w:spacing w:val="-2"/>
        </w:rPr>
        <w:t>sab</w:t>
      </w:r>
      <w:proofErr w:type="spellEnd"/>
      <w:r>
        <w:rPr>
          <w:rFonts w:ascii="Arial" w:hAnsi="Arial" w:cs="Arial"/>
          <w:color w:val="000000"/>
          <w:spacing w:val="-2"/>
        </w:rPr>
        <w:t xml:space="preserve"> – </w:t>
      </w:r>
      <w:proofErr w:type="spellStart"/>
      <w:r>
        <w:rPr>
          <w:rFonts w:ascii="Arial" w:hAnsi="Arial" w:cs="Arial"/>
          <w:color w:val="000000"/>
          <w:spacing w:val="-2"/>
        </w:rPr>
        <w:t>dom</w:t>
      </w:r>
      <w:proofErr w:type="spellEnd"/>
      <w:r>
        <w:rPr>
          <w:rFonts w:ascii="Arial" w:hAnsi="Arial" w:cs="Arial"/>
          <w:color w:val="000000"/>
          <w:spacing w:val="-2"/>
        </w:rPr>
        <w:t xml:space="preserve"> h. 11.00 – 19.00</w:t>
      </w:r>
    </w:p>
    <w:p w:rsidR="00D86E4B" w:rsidRDefault="00D86E4B">
      <w:pPr>
        <w:pStyle w:val="Textbody"/>
        <w:spacing w:after="0"/>
        <w:ind w:left="284"/>
        <w:rPr>
          <w:rFonts w:ascii="Arial" w:hAnsi="Arial" w:cs="Arial"/>
          <w:spacing w:val="-2"/>
        </w:rPr>
      </w:pPr>
    </w:p>
    <w:p w:rsidR="00D86E4B" w:rsidRDefault="000400D8">
      <w:pPr>
        <w:pStyle w:val="Textbody"/>
        <w:numPr>
          <w:ilvl w:val="0"/>
          <w:numId w:val="14"/>
        </w:numPr>
        <w:spacing w:after="0"/>
        <w:ind w:left="284" w:hanging="284"/>
      </w:pPr>
      <w:bookmarkStart w:id="15" w:name="docs-internal-guid-78946fb3-7fff-df7c-60"/>
      <w:bookmarkEnd w:id="15"/>
      <w:r>
        <w:rPr>
          <w:rFonts w:ascii="Arial" w:hAnsi="Arial" w:cs="Arial"/>
          <w:b/>
          <w:color w:val="000000"/>
          <w:spacing w:val="-2"/>
        </w:rPr>
        <w:t>Antica chiesa di Sant’Orsola</w:t>
      </w:r>
      <w:bookmarkStart w:id="16" w:name="docs-internal-guid-ef9ecaef-7fff-68ea-b3"/>
      <w:bookmarkEnd w:id="16"/>
    </w:p>
    <w:p w:rsidR="00D86E4B" w:rsidRDefault="000400D8">
      <w:pPr>
        <w:pStyle w:val="Textbody"/>
        <w:spacing w:after="0"/>
        <w:ind w:left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 ottobre – 1° novembre | mar – </w:t>
      </w:r>
      <w:proofErr w:type="spellStart"/>
      <w:r>
        <w:rPr>
          <w:rFonts w:ascii="Arial" w:hAnsi="Arial" w:cs="Arial"/>
          <w:color w:val="000000"/>
        </w:rPr>
        <w:t>ven</w:t>
      </w:r>
      <w:proofErr w:type="spellEnd"/>
      <w:r>
        <w:rPr>
          <w:rFonts w:ascii="Arial" w:hAnsi="Arial" w:cs="Arial"/>
          <w:color w:val="000000"/>
        </w:rPr>
        <w:t xml:space="preserve"> h. 15.00 – 19.00, </w:t>
      </w:r>
      <w:proofErr w:type="spellStart"/>
      <w:r>
        <w:rPr>
          <w:rFonts w:ascii="Arial" w:hAnsi="Arial" w:cs="Arial"/>
          <w:color w:val="000000"/>
        </w:rPr>
        <w:t>sab</w:t>
      </w:r>
      <w:proofErr w:type="spellEnd"/>
      <w:r>
        <w:rPr>
          <w:rFonts w:ascii="Arial" w:hAnsi="Arial" w:cs="Arial"/>
          <w:color w:val="000000"/>
        </w:rPr>
        <w:t xml:space="preserve"> – </w:t>
      </w:r>
      <w:proofErr w:type="spellStart"/>
      <w:r>
        <w:rPr>
          <w:rFonts w:ascii="Arial" w:hAnsi="Arial" w:cs="Arial"/>
          <w:color w:val="000000"/>
        </w:rPr>
        <w:t>dom</w:t>
      </w:r>
      <w:proofErr w:type="spellEnd"/>
      <w:r>
        <w:rPr>
          <w:rFonts w:ascii="Arial" w:hAnsi="Arial" w:cs="Arial"/>
          <w:color w:val="000000"/>
        </w:rPr>
        <w:t xml:space="preserve"> h. 11.00 – 19.00</w:t>
      </w:r>
    </w:p>
    <w:p w:rsidR="00D86E4B" w:rsidRDefault="00D86E4B">
      <w:pPr>
        <w:pStyle w:val="Textbody"/>
        <w:spacing w:after="0"/>
        <w:ind w:left="284"/>
        <w:rPr>
          <w:rFonts w:ascii="Arial" w:hAnsi="Arial" w:cs="Arial"/>
        </w:rPr>
      </w:pPr>
    </w:p>
    <w:p w:rsidR="00D86E4B" w:rsidRDefault="000400D8">
      <w:pPr>
        <w:pStyle w:val="Textbody"/>
        <w:numPr>
          <w:ilvl w:val="0"/>
          <w:numId w:val="14"/>
        </w:numPr>
        <w:spacing w:after="0"/>
        <w:ind w:left="284" w:hanging="284"/>
      </w:pPr>
      <w:r>
        <w:rPr>
          <w:rFonts w:ascii="Arial" w:hAnsi="Arial" w:cs="Arial"/>
          <w:b/>
          <w:bCs/>
          <w:lang w:val="en-GB"/>
        </w:rPr>
        <w:t>Galleria</w:t>
      </w:r>
      <w:r>
        <w:rPr>
          <w:rFonts w:ascii="Arial" w:hAnsi="Arial" w:cs="Arial"/>
          <w:b/>
          <w:bCs/>
          <w:spacing w:val="3"/>
          <w:lang w:val="en-GB"/>
        </w:rPr>
        <w:t xml:space="preserve"> </w:t>
      </w:r>
      <w:r>
        <w:rPr>
          <w:rFonts w:ascii="Arial" w:hAnsi="Arial" w:cs="Arial"/>
          <w:b/>
          <w:bCs/>
          <w:lang w:val="en-GB"/>
        </w:rPr>
        <w:t>The</w:t>
      </w:r>
      <w:r>
        <w:rPr>
          <w:rFonts w:ascii="Arial" w:hAnsi="Arial" w:cs="Arial"/>
          <w:b/>
          <w:bCs/>
          <w:spacing w:val="-3"/>
          <w:lang w:val="en-GB"/>
        </w:rPr>
        <w:t xml:space="preserve"> </w:t>
      </w:r>
      <w:r>
        <w:rPr>
          <w:rFonts w:ascii="Arial" w:hAnsi="Arial" w:cs="Arial"/>
          <w:b/>
          <w:bCs/>
          <w:lang w:val="en-GB"/>
        </w:rPr>
        <w:t>Art</w:t>
      </w:r>
      <w:r>
        <w:rPr>
          <w:rFonts w:ascii="Arial" w:hAnsi="Arial" w:cs="Arial"/>
          <w:b/>
          <w:bCs/>
          <w:spacing w:val="-3"/>
          <w:lang w:val="en-GB"/>
        </w:rPr>
        <w:t xml:space="preserve"> </w:t>
      </w:r>
      <w:r>
        <w:rPr>
          <w:rFonts w:ascii="Arial" w:hAnsi="Arial" w:cs="Arial"/>
          <w:b/>
          <w:bCs/>
          <w:spacing w:val="-2"/>
          <w:lang w:val="en-GB"/>
        </w:rPr>
        <w:t>Company</w:t>
      </w:r>
      <w:bookmarkStart w:id="17" w:name="Copia_docs-internal-guid-80bd0df8-7fff-0"/>
      <w:bookmarkEnd w:id="17"/>
    </w:p>
    <w:p w:rsidR="00D86E4B" w:rsidRDefault="000400D8">
      <w:pPr>
        <w:pStyle w:val="Textbody"/>
        <w:spacing w:after="0"/>
        <w:ind w:left="284"/>
      </w:pPr>
      <w:r>
        <w:rPr>
          <w:rFonts w:ascii="Arial" w:hAnsi="Arial" w:cs="Arial"/>
          <w:color w:val="000000"/>
        </w:rPr>
        <w:t>4 ottobre – 1° novembre |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2"/>
        </w:rPr>
        <w:t xml:space="preserve"> </w:t>
      </w:r>
      <w:bookmarkStart w:id="18" w:name="docs-internal-guid-6651cd78-7fff-9fba-28"/>
      <w:bookmarkEnd w:id="18"/>
      <w:r>
        <w:rPr>
          <w:rFonts w:ascii="Arial" w:hAnsi="Arial" w:cs="Arial"/>
          <w:color w:val="000000"/>
          <w:spacing w:val="-2"/>
        </w:rPr>
        <w:t xml:space="preserve"> mar – </w:t>
      </w:r>
      <w:proofErr w:type="spellStart"/>
      <w:r>
        <w:rPr>
          <w:rFonts w:ascii="Arial" w:hAnsi="Arial" w:cs="Arial"/>
          <w:color w:val="000000"/>
          <w:spacing w:val="-2"/>
        </w:rPr>
        <w:t>ven</w:t>
      </w:r>
      <w:proofErr w:type="spellEnd"/>
      <w:r>
        <w:rPr>
          <w:rFonts w:ascii="Arial" w:hAnsi="Arial" w:cs="Arial"/>
          <w:color w:val="000000"/>
          <w:spacing w:val="-2"/>
        </w:rPr>
        <w:t xml:space="preserve"> h. 15.00 – 19.00, </w:t>
      </w:r>
      <w:proofErr w:type="spellStart"/>
      <w:r>
        <w:rPr>
          <w:rFonts w:ascii="Arial" w:hAnsi="Arial" w:cs="Arial"/>
          <w:color w:val="000000"/>
          <w:spacing w:val="-2"/>
        </w:rPr>
        <w:t>sab</w:t>
      </w:r>
      <w:proofErr w:type="spellEnd"/>
      <w:r>
        <w:rPr>
          <w:rFonts w:ascii="Arial" w:hAnsi="Arial" w:cs="Arial"/>
          <w:color w:val="000000"/>
          <w:spacing w:val="-2"/>
        </w:rPr>
        <w:t xml:space="preserve"> – </w:t>
      </w:r>
      <w:proofErr w:type="spellStart"/>
      <w:r>
        <w:rPr>
          <w:rFonts w:ascii="Arial" w:hAnsi="Arial" w:cs="Arial"/>
          <w:color w:val="000000"/>
          <w:spacing w:val="-2"/>
        </w:rPr>
        <w:t>dom</w:t>
      </w:r>
      <w:proofErr w:type="spellEnd"/>
      <w:r>
        <w:rPr>
          <w:rFonts w:ascii="Arial" w:hAnsi="Arial" w:cs="Arial"/>
          <w:color w:val="000000"/>
          <w:spacing w:val="-2"/>
        </w:rPr>
        <w:t xml:space="preserve"> h. 11.00 – 19.00</w:t>
      </w:r>
    </w:p>
    <w:p w:rsidR="00D86E4B" w:rsidRDefault="00D86E4B">
      <w:pPr>
        <w:pStyle w:val="Textbody"/>
        <w:spacing w:after="0"/>
        <w:ind w:left="284"/>
        <w:rPr>
          <w:rFonts w:ascii="Arial" w:hAnsi="Arial" w:cs="Arial"/>
        </w:rPr>
      </w:pPr>
    </w:p>
    <w:p w:rsidR="00D86E4B" w:rsidRDefault="000400D8">
      <w:pPr>
        <w:pStyle w:val="Standard"/>
        <w:numPr>
          <w:ilvl w:val="0"/>
          <w:numId w:val="14"/>
        </w:numPr>
        <w:spacing w:after="0"/>
        <w:ind w:left="284" w:hanging="284"/>
      </w:pPr>
      <w:bookmarkStart w:id="19" w:name="docs-internal-guid-6da20e43-7fff-56b4-24"/>
      <w:bookmarkStart w:id="20" w:name="docs-internal-guid-3a400d9c-7fff-e0e9-d0"/>
      <w:bookmarkEnd w:id="19"/>
      <w:bookmarkEnd w:id="20"/>
      <w:proofErr w:type="spellStart"/>
      <w:r>
        <w:rPr>
          <w:rFonts w:ascii="Arial" w:hAnsi="Arial" w:cs="Arial"/>
          <w:b/>
          <w:color w:val="000000"/>
          <w:spacing w:val="-2"/>
        </w:rPr>
        <w:t>Hub</w:t>
      </w:r>
      <w:proofErr w:type="spellEnd"/>
      <w:r>
        <w:rPr>
          <w:rFonts w:ascii="Arial" w:hAnsi="Arial" w:cs="Arial"/>
          <w:b/>
          <w:color w:val="000000"/>
          <w:spacing w:val="-2"/>
        </w:rPr>
        <w:t xml:space="preserve"> della Conoscenza – Villa del Grumello</w:t>
      </w:r>
      <w:bookmarkStart w:id="21" w:name="docs-internal-guid-8ffb9ce9-7fff-236a-c1"/>
      <w:bookmarkEnd w:id="21"/>
    </w:p>
    <w:p w:rsidR="00D86E4B" w:rsidRDefault="000400D8">
      <w:pPr>
        <w:pStyle w:val="Standard"/>
        <w:spacing w:after="0"/>
        <w:ind w:left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 ottobre – 1° novembre | mar – </w:t>
      </w:r>
      <w:proofErr w:type="spellStart"/>
      <w:r>
        <w:rPr>
          <w:rFonts w:ascii="Arial" w:hAnsi="Arial" w:cs="Arial"/>
          <w:color w:val="000000"/>
        </w:rPr>
        <w:t>ven</w:t>
      </w:r>
      <w:proofErr w:type="spellEnd"/>
      <w:r>
        <w:rPr>
          <w:rFonts w:ascii="Arial" w:hAnsi="Arial" w:cs="Arial"/>
          <w:color w:val="000000"/>
        </w:rPr>
        <w:t xml:space="preserve"> h. 15.00 – 19.00, </w:t>
      </w:r>
      <w:proofErr w:type="spellStart"/>
      <w:r>
        <w:rPr>
          <w:rFonts w:ascii="Arial" w:hAnsi="Arial" w:cs="Arial"/>
          <w:color w:val="000000"/>
        </w:rPr>
        <w:t>sab</w:t>
      </w:r>
      <w:proofErr w:type="spellEnd"/>
      <w:r>
        <w:rPr>
          <w:rFonts w:ascii="Arial" w:hAnsi="Arial" w:cs="Arial"/>
          <w:color w:val="000000"/>
        </w:rPr>
        <w:t xml:space="preserve"> – </w:t>
      </w:r>
      <w:proofErr w:type="spellStart"/>
      <w:r>
        <w:rPr>
          <w:rFonts w:ascii="Arial" w:hAnsi="Arial" w:cs="Arial"/>
          <w:color w:val="000000"/>
        </w:rPr>
        <w:t>dom</w:t>
      </w:r>
      <w:proofErr w:type="spellEnd"/>
      <w:r>
        <w:rPr>
          <w:rFonts w:ascii="Arial" w:hAnsi="Arial" w:cs="Arial"/>
          <w:color w:val="000000"/>
        </w:rPr>
        <w:t xml:space="preserve"> h. 11.00 – 19.00</w:t>
      </w:r>
    </w:p>
    <w:p w:rsidR="00D86E4B" w:rsidRDefault="00D86E4B">
      <w:pPr>
        <w:pStyle w:val="Standard"/>
        <w:spacing w:after="0"/>
        <w:ind w:left="284"/>
        <w:rPr>
          <w:rFonts w:ascii="Arial" w:hAnsi="Arial" w:cs="Arial"/>
        </w:rPr>
      </w:pPr>
    </w:p>
    <w:p w:rsidR="00D86E4B" w:rsidRDefault="00D86E4B">
      <w:pPr>
        <w:pStyle w:val="Standard"/>
        <w:spacing w:after="0"/>
        <w:ind w:left="284"/>
        <w:rPr>
          <w:rFonts w:ascii="Arial" w:hAnsi="Arial" w:cs="Arial"/>
        </w:rPr>
      </w:pPr>
    </w:p>
    <w:p w:rsidR="00D86E4B" w:rsidRDefault="00D86E4B">
      <w:pPr>
        <w:pStyle w:val="Standard"/>
        <w:spacing w:after="0"/>
        <w:ind w:left="284"/>
        <w:rPr>
          <w:rFonts w:ascii="Arial" w:hAnsi="Arial" w:cs="Arial"/>
        </w:rPr>
      </w:pPr>
    </w:p>
    <w:p w:rsidR="00D86E4B" w:rsidRDefault="00D86E4B">
      <w:pPr>
        <w:pStyle w:val="Standard"/>
        <w:spacing w:after="0"/>
        <w:ind w:left="284"/>
        <w:rPr>
          <w:rFonts w:ascii="Arial" w:hAnsi="Arial" w:cs="Arial"/>
        </w:rPr>
      </w:pPr>
    </w:p>
    <w:p w:rsidR="00D86E4B" w:rsidRDefault="00D86E4B">
      <w:pPr>
        <w:pStyle w:val="Standard"/>
        <w:spacing w:after="0"/>
        <w:ind w:left="284"/>
        <w:rPr>
          <w:rFonts w:ascii="Arial" w:hAnsi="Arial" w:cs="Arial"/>
        </w:rPr>
      </w:pPr>
    </w:p>
    <w:p w:rsidR="00D86E4B" w:rsidRDefault="000400D8">
      <w:pPr>
        <w:pStyle w:val="Standard"/>
        <w:numPr>
          <w:ilvl w:val="0"/>
          <w:numId w:val="14"/>
        </w:numPr>
        <w:spacing w:after="0"/>
        <w:ind w:left="284" w:hanging="284"/>
      </w:pPr>
      <w:bookmarkStart w:id="22" w:name="docs-internal-guid-7617a9df-7fff-fb78-fd"/>
      <w:bookmarkEnd w:id="22"/>
      <w:r>
        <w:rPr>
          <w:rFonts w:ascii="Arial" w:hAnsi="Arial" w:cs="Arial"/>
          <w:b/>
          <w:color w:val="000000"/>
          <w:spacing w:val="-2"/>
        </w:rPr>
        <w:t>Villa Bernasconi</w:t>
      </w:r>
      <w:bookmarkStart w:id="23" w:name="docs-internal-guid-9a5d255f-7fff-d42a-cd"/>
      <w:bookmarkEnd w:id="23"/>
    </w:p>
    <w:p w:rsidR="00D86E4B" w:rsidRDefault="000400D8">
      <w:pPr>
        <w:pStyle w:val="Standard"/>
        <w:spacing w:after="0"/>
        <w:ind w:left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15 ottobre – 15 novembre | </w:t>
      </w:r>
      <w:proofErr w:type="spellStart"/>
      <w:r>
        <w:rPr>
          <w:rFonts w:ascii="Arial" w:hAnsi="Arial" w:cs="Arial"/>
          <w:color w:val="000000"/>
        </w:rPr>
        <w:t>ven</w:t>
      </w:r>
      <w:proofErr w:type="spellEnd"/>
      <w:r>
        <w:rPr>
          <w:rFonts w:ascii="Arial" w:hAnsi="Arial" w:cs="Arial"/>
          <w:color w:val="000000"/>
        </w:rPr>
        <w:t xml:space="preserve"> – </w:t>
      </w:r>
      <w:proofErr w:type="spellStart"/>
      <w:r>
        <w:rPr>
          <w:rFonts w:ascii="Arial" w:hAnsi="Arial" w:cs="Arial"/>
          <w:color w:val="000000"/>
        </w:rPr>
        <w:t>lun</w:t>
      </w:r>
      <w:proofErr w:type="spellEnd"/>
      <w:r>
        <w:rPr>
          <w:rFonts w:ascii="Arial" w:hAnsi="Arial" w:cs="Arial"/>
          <w:color w:val="000000"/>
        </w:rPr>
        <w:t xml:space="preserve"> h. 10.00 – 18.00</w:t>
      </w:r>
    </w:p>
    <w:p w:rsidR="00D86E4B" w:rsidRDefault="00D86E4B">
      <w:pPr>
        <w:pStyle w:val="Standard"/>
        <w:spacing w:after="0"/>
        <w:ind w:left="284"/>
      </w:pPr>
    </w:p>
    <w:p w:rsidR="00D86E4B" w:rsidRDefault="000400D8">
      <w:pPr>
        <w:pStyle w:val="Standard"/>
        <w:numPr>
          <w:ilvl w:val="0"/>
          <w:numId w:val="14"/>
        </w:numPr>
        <w:spacing w:after="0"/>
        <w:ind w:left="284" w:hanging="284"/>
      </w:pPr>
      <w:r>
        <w:rPr>
          <w:rFonts w:ascii="Arial" w:hAnsi="Arial" w:cs="Arial"/>
          <w:b/>
          <w:color w:val="000000"/>
          <w:spacing w:val="-2"/>
        </w:rPr>
        <w:t>Museo della Seta</w:t>
      </w:r>
      <w:bookmarkStart w:id="24" w:name="docs-internal-guid-5a768dc0-7fff-3781-d4"/>
      <w:bookmarkEnd w:id="24"/>
    </w:p>
    <w:p w:rsidR="00D86E4B" w:rsidRDefault="000400D8">
      <w:pPr>
        <w:pStyle w:val="Standard"/>
        <w:spacing w:after="0"/>
        <w:ind w:left="284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da</w:t>
      </w:r>
      <w:proofErr w:type="gramEnd"/>
      <w:r>
        <w:rPr>
          <w:rFonts w:ascii="Arial" w:hAnsi="Arial" w:cs="Arial"/>
          <w:color w:val="000000"/>
        </w:rPr>
        <w:t xml:space="preserve"> metà ottobre | mar h. 14.00 – 18.00, </w:t>
      </w:r>
      <w:proofErr w:type="spellStart"/>
      <w:r>
        <w:rPr>
          <w:rFonts w:ascii="Arial" w:hAnsi="Arial" w:cs="Arial"/>
          <w:color w:val="000000"/>
        </w:rPr>
        <w:t>mer</w:t>
      </w:r>
      <w:proofErr w:type="spellEnd"/>
      <w:r>
        <w:rPr>
          <w:rFonts w:ascii="Arial" w:hAnsi="Arial" w:cs="Arial"/>
          <w:color w:val="000000"/>
        </w:rPr>
        <w:t xml:space="preserve"> – </w:t>
      </w:r>
      <w:proofErr w:type="spellStart"/>
      <w:r>
        <w:rPr>
          <w:rFonts w:ascii="Arial" w:hAnsi="Arial" w:cs="Arial"/>
          <w:color w:val="000000"/>
        </w:rPr>
        <w:t>dom</w:t>
      </w:r>
      <w:proofErr w:type="spellEnd"/>
      <w:r>
        <w:rPr>
          <w:rFonts w:ascii="Arial" w:hAnsi="Arial" w:cs="Arial"/>
          <w:color w:val="000000"/>
        </w:rPr>
        <w:t xml:space="preserve"> h. 10.00 – 13.00/14.00 – 18.00</w:t>
      </w:r>
    </w:p>
    <w:p w:rsidR="00D86E4B" w:rsidRDefault="00D86E4B">
      <w:pPr>
        <w:pStyle w:val="Standard"/>
        <w:spacing w:after="0"/>
        <w:ind w:left="284"/>
        <w:rPr>
          <w:rFonts w:ascii="Arial" w:hAnsi="Arial" w:cs="Arial"/>
        </w:rPr>
      </w:pPr>
    </w:p>
    <w:p w:rsidR="00D86E4B" w:rsidRDefault="000400D8">
      <w:pPr>
        <w:pStyle w:val="Standard"/>
        <w:numPr>
          <w:ilvl w:val="0"/>
          <w:numId w:val="14"/>
        </w:numPr>
        <w:spacing w:after="0"/>
        <w:ind w:left="284" w:hanging="284"/>
      </w:pPr>
      <w:bookmarkStart w:id="25" w:name="docs-internal-guid-69a84c21-7fff-5d60-84"/>
      <w:bookmarkEnd w:id="25"/>
      <w:r>
        <w:rPr>
          <w:rFonts w:ascii="Arial" w:hAnsi="Arial" w:cs="Arial"/>
          <w:b/>
          <w:color w:val="000000"/>
          <w:spacing w:val="-2"/>
        </w:rPr>
        <w:t>Galleria Diaz 14</w:t>
      </w:r>
      <w:bookmarkStart w:id="26" w:name="docs-internal-guid-b1a3bb30-7fff-7b1c-cf"/>
      <w:bookmarkEnd w:id="26"/>
    </w:p>
    <w:p w:rsidR="00D86E4B" w:rsidRDefault="000400D8">
      <w:pPr>
        <w:pStyle w:val="Standard"/>
        <w:spacing w:after="0"/>
        <w:ind w:left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18 settembre – 11 novembre | mar – </w:t>
      </w:r>
      <w:proofErr w:type="spellStart"/>
      <w:r>
        <w:rPr>
          <w:rFonts w:ascii="Arial" w:hAnsi="Arial" w:cs="Arial"/>
          <w:color w:val="000000"/>
        </w:rPr>
        <w:t>ven</w:t>
      </w:r>
      <w:proofErr w:type="spellEnd"/>
      <w:r>
        <w:rPr>
          <w:rFonts w:ascii="Arial" w:hAnsi="Arial" w:cs="Arial"/>
          <w:color w:val="000000"/>
        </w:rPr>
        <w:t xml:space="preserve"> h. 15.00 – 19.00, </w:t>
      </w:r>
      <w:proofErr w:type="spellStart"/>
      <w:r>
        <w:rPr>
          <w:rFonts w:ascii="Arial" w:hAnsi="Arial" w:cs="Arial"/>
          <w:color w:val="000000"/>
        </w:rPr>
        <w:t>sab</w:t>
      </w:r>
      <w:proofErr w:type="spellEnd"/>
      <w:r>
        <w:rPr>
          <w:rFonts w:ascii="Arial" w:hAnsi="Arial" w:cs="Arial"/>
          <w:color w:val="000000"/>
        </w:rPr>
        <w:t xml:space="preserve"> – </w:t>
      </w:r>
      <w:proofErr w:type="spellStart"/>
      <w:r>
        <w:rPr>
          <w:rFonts w:ascii="Arial" w:hAnsi="Arial" w:cs="Arial"/>
          <w:color w:val="000000"/>
        </w:rPr>
        <w:t>dom</w:t>
      </w:r>
      <w:proofErr w:type="spellEnd"/>
      <w:r>
        <w:rPr>
          <w:rFonts w:ascii="Arial" w:hAnsi="Arial" w:cs="Arial"/>
          <w:color w:val="000000"/>
        </w:rPr>
        <w:t xml:space="preserve"> h. 11.00 – 19.00</w:t>
      </w:r>
    </w:p>
    <w:p w:rsidR="00D86E4B" w:rsidRDefault="00D86E4B">
      <w:pPr>
        <w:pStyle w:val="Standard"/>
        <w:spacing w:after="0"/>
        <w:rPr>
          <w:rFonts w:ascii="Arial" w:hAnsi="Arial" w:cs="Arial"/>
        </w:rPr>
      </w:pPr>
      <w:bookmarkStart w:id="27" w:name="docs-internal-guid-552c319a-7fff-a79a-7f"/>
      <w:bookmarkEnd w:id="27"/>
    </w:p>
    <w:p w:rsidR="00D86E4B" w:rsidRDefault="000400D8">
      <w:pPr>
        <w:pStyle w:val="Standard"/>
        <w:numPr>
          <w:ilvl w:val="0"/>
          <w:numId w:val="14"/>
        </w:numPr>
        <w:spacing w:after="0"/>
        <w:ind w:left="284" w:hanging="284"/>
      </w:pPr>
      <w:bookmarkStart w:id="28" w:name="docs-internal-guid-6e32abd9-7fff-f9c2-55"/>
      <w:bookmarkEnd w:id="28"/>
      <w:r>
        <w:rPr>
          <w:rFonts w:ascii="Arial" w:hAnsi="Arial" w:cs="Arial"/>
          <w:b/>
          <w:color w:val="000000"/>
          <w:spacing w:val="-2"/>
        </w:rPr>
        <w:t>Liceo Artistico F. Melotti</w:t>
      </w:r>
      <w:bookmarkStart w:id="29" w:name="docs-internal-guid-f4dd8e58-7fff-2cfe-0d"/>
      <w:bookmarkEnd w:id="29"/>
    </w:p>
    <w:p w:rsidR="00D86E4B" w:rsidRDefault="000400D8">
      <w:pPr>
        <w:pStyle w:val="Standard"/>
        <w:spacing w:after="0"/>
        <w:ind w:left="284"/>
      </w:pPr>
      <w:r>
        <w:rPr>
          <w:rFonts w:ascii="Arial" w:hAnsi="Arial" w:cs="Arial"/>
          <w:color w:val="000000"/>
        </w:rPr>
        <w:t xml:space="preserve">14 novembre – 20 dicembre | </w:t>
      </w:r>
      <w:proofErr w:type="spellStart"/>
      <w:r>
        <w:rPr>
          <w:rFonts w:ascii="Arial" w:hAnsi="Arial" w:cs="Arial"/>
          <w:color w:val="000000"/>
        </w:rPr>
        <w:t>lun</w:t>
      </w:r>
      <w:proofErr w:type="spellEnd"/>
      <w:r>
        <w:rPr>
          <w:rFonts w:ascii="Arial" w:hAnsi="Arial" w:cs="Arial"/>
          <w:color w:val="000000"/>
        </w:rPr>
        <w:t xml:space="preserve"> – </w:t>
      </w:r>
      <w:proofErr w:type="spellStart"/>
      <w:r>
        <w:rPr>
          <w:rFonts w:ascii="Arial" w:hAnsi="Arial" w:cs="Arial"/>
          <w:color w:val="000000"/>
        </w:rPr>
        <w:t>ven</w:t>
      </w:r>
      <w:proofErr w:type="spellEnd"/>
      <w:r>
        <w:rPr>
          <w:rFonts w:ascii="Arial" w:hAnsi="Arial" w:cs="Arial"/>
          <w:color w:val="000000"/>
        </w:rPr>
        <w:t xml:space="preserve"> h. 9.00 – 16.00, </w:t>
      </w:r>
      <w:proofErr w:type="spellStart"/>
      <w:r>
        <w:rPr>
          <w:rFonts w:ascii="Arial" w:hAnsi="Arial" w:cs="Arial"/>
          <w:color w:val="000000"/>
        </w:rPr>
        <w:t>sab</w:t>
      </w:r>
      <w:proofErr w:type="spellEnd"/>
      <w:r>
        <w:rPr>
          <w:rFonts w:ascii="Arial" w:hAnsi="Arial" w:cs="Arial"/>
          <w:color w:val="000000"/>
        </w:rPr>
        <w:t xml:space="preserve"> h. 9.00 – 13.00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  <w:spacing w:val="-2"/>
        </w:rPr>
        <w:br/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D86E4B">
      <w:pPr>
        <w:pStyle w:val="Standard"/>
        <w:spacing w:after="0"/>
        <w:jc w:val="both"/>
        <w:rPr>
          <w:rFonts w:ascii="Arial" w:hAnsi="Arial" w:cs="Arial"/>
          <w:b/>
          <w:bCs/>
          <w:u w:val="single"/>
        </w:rPr>
      </w:pPr>
    </w:p>
    <w:p w:rsidR="00D86E4B" w:rsidRDefault="000400D8">
      <w:pPr>
        <w:pStyle w:val="Standard"/>
        <w:spacing w:after="0"/>
        <w:jc w:val="both"/>
      </w:pPr>
      <w:r>
        <w:rPr>
          <w:rFonts w:ascii="Arial" w:hAnsi="Arial" w:cs="Arial"/>
          <w:b/>
          <w:bCs/>
          <w:u w:val="single"/>
        </w:rPr>
        <w:t>BIGLIETTI</w:t>
      </w:r>
    </w:p>
    <w:p w:rsidR="00D86E4B" w:rsidRDefault="000400D8">
      <w:pPr>
        <w:pStyle w:val="Standard"/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INTERO | €10</w:t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</w:rPr>
      </w:pPr>
    </w:p>
    <w:p w:rsidR="00D86E4B" w:rsidRDefault="000400D8">
      <w:pPr>
        <w:pStyle w:val="Standard"/>
        <w:spacing w:after="0"/>
        <w:jc w:val="both"/>
      </w:pPr>
      <w:r>
        <w:rPr>
          <w:rFonts w:ascii="Arial" w:hAnsi="Arial" w:cs="Arial"/>
          <w:b/>
          <w:bCs/>
        </w:rPr>
        <w:t>RIDOTTO | €7</w:t>
      </w:r>
    </w:p>
    <w:p w:rsidR="00D86E4B" w:rsidRDefault="000400D8">
      <w:pPr>
        <w:pStyle w:val="Standard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Dai 18 ai 26 anni</w:t>
      </w:r>
    </w:p>
    <w:p w:rsidR="00D86E4B" w:rsidRDefault="000400D8">
      <w:pPr>
        <w:pStyle w:val="Standard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Gruppi di minimo 8 persone</w:t>
      </w:r>
    </w:p>
    <w:p w:rsidR="00D86E4B" w:rsidRDefault="000400D8">
      <w:pPr>
        <w:pStyle w:val="Standard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Accompagnatori di persone con disabilità</w:t>
      </w:r>
    </w:p>
    <w:p w:rsidR="00D86E4B" w:rsidRDefault="000400D8">
      <w:pPr>
        <w:pStyle w:val="Standard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Over 65</w:t>
      </w:r>
    </w:p>
    <w:p w:rsidR="00D86E4B" w:rsidRDefault="000400D8">
      <w:pPr>
        <w:pStyle w:val="Standard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Tesserati FAI</w:t>
      </w:r>
    </w:p>
    <w:p w:rsidR="00D86E4B" w:rsidRDefault="000400D8">
      <w:pPr>
        <w:pStyle w:val="Standard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Insegnanti se in visita privata</w:t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</w:rPr>
      </w:pPr>
    </w:p>
    <w:p w:rsidR="00D86E4B" w:rsidRDefault="000400D8">
      <w:pPr>
        <w:pStyle w:val="Standard"/>
        <w:spacing w:after="0"/>
        <w:jc w:val="both"/>
      </w:pPr>
      <w:r>
        <w:rPr>
          <w:rFonts w:ascii="Arial" w:hAnsi="Arial" w:cs="Arial"/>
          <w:b/>
          <w:bCs/>
        </w:rPr>
        <w:t>RIDOTTO| €</w:t>
      </w:r>
      <w:bookmarkStart w:id="30" w:name="docs-internal-guid-01f39a26-7fff-8ee1-21"/>
      <w:bookmarkEnd w:id="30"/>
      <w:r>
        <w:rPr>
          <w:rFonts w:ascii="Arial" w:hAnsi="Arial" w:cs="Arial"/>
          <w:b/>
          <w:bCs/>
        </w:rPr>
        <w:t>5</w:t>
      </w:r>
    </w:p>
    <w:p w:rsidR="00D86E4B" w:rsidRDefault="000400D8">
      <w:pPr>
        <w:pStyle w:val="Standard"/>
        <w:spacing w:after="0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possessori</w:t>
      </w:r>
      <w:proofErr w:type="gramEnd"/>
      <w:r>
        <w:rPr>
          <w:rFonts w:ascii="Arial" w:hAnsi="Arial" w:cs="Arial"/>
          <w:color w:val="000000"/>
        </w:rPr>
        <w:t xml:space="preserve"> biglietto Museo della Seta e Villa Bernasconi</w:t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</w:rPr>
      </w:pPr>
    </w:p>
    <w:p w:rsidR="00D86E4B" w:rsidRDefault="000400D8">
      <w:pPr>
        <w:pStyle w:val="Standard"/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GRATUITO</w:t>
      </w:r>
    </w:p>
    <w:p w:rsidR="00D86E4B" w:rsidRDefault="000400D8">
      <w:pPr>
        <w:pStyle w:val="Standard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Under 18</w:t>
      </w:r>
    </w:p>
    <w:p w:rsidR="00D86E4B" w:rsidRDefault="000400D8">
      <w:pPr>
        <w:pStyle w:val="Standard"/>
        <w:spacing w:after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persone</w:t>
      </w:r>
      <w:proofErr w:type="gramEnd"/>
      <w:r>
        <w:rPr>
          <w:rFonts w:ascii="Arial" w:hAnsi="Arial" w:cs="Arial"/>
        </w:rPr>
        <w:t xml:space="preserve"> con disabilità</w:t>
      </w:r>
    </w:p>
    <w:p w:rsidR="00D86E4B" w:rsidRDefault="000400D8">
      <w:pPr>
        <w:pStyle w:val="Standard"/>
        <w:spacing w:after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stampa</w:t>
      </w:r>
      <w:proofErr w:type="gramEnd"/>
      <w:r>
        <w:rPr>
          <w:rFonts w:ascii="Arial" w:hAnsi="Arial" w:cs="Arial"/>
        </w:rPr>
        <w:t xml:space="preserve"> con accredito</w:t>
      </w:r>
    </w:p>
    <w:p w:rsidR="00D86E4B" w:rsidRDefault="000400D8">
      <w:pPr>
        <w:pStyle w:val="Standard"/>
        <w:spacing w:after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insegnanti</w:t>
      </w:r>
      <w:proofErr w:type="gramEnd"/>
      <w:r>
        <w:rPr>
          <w:rFonts w:ascii="Arial" w:hAnsi="Arial" w:cs="Arial"/>
        </w:rPr>
        <w:t xml:space="preserve"> accompagnatori della classe</w:t>
      </w:r>
    </w:p>
    <w:p w:rsidR="00D86E4B" w:rsidRDefault="00D86E4B">
      <w:pPr>
        <w:pStyle w:val="Standard"/>
        <w:spacing w:after="0"/>
        <w:jc w:val="both"/>
        <w:rPr>
          <w:rFonts w:ascii="Arial" w:hAnsi="Arial" w:cs="Arial"/>
        </w:rPr>
      </w:pPr>
    </w:p>
    <w:p w:rsidR="00D86E4B" w:rsidRDefault="000400D8">
      <w:pPr>
        <w:pStyle w:val="Standard"/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L’acquisto dei biglietti sarà possibile:</w:t>
      </w:r>
    </w:p>
    <w:p w:rsidR="00D86E4B" w:rsidRDefault="000400D8">
      <w:pPr>
        <w:pStyle w:val="Standard"/>
        <w:numPr>
          <w:ilvl w:val="0"/>
          <w:numId w:val="15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Presso le sedi di: Palazzo del Borgo (Via </w:t>
      </w:r>
      <w:proofErr w:type="spellStart"/>
      <w:r>
        <w:rPr>
          <w:rFonts w:ascii="Arial" w:hAnsi="Arial" w:cs="Arial"/>
        </w:rPr>
        <w:t>Borgovico</w:t>
      </w:r>
      <w:proofErr w:type="spellEnd"/>
      <w:r>
        <w:rPr>
          <w:rFonts w:ascii="Arial" w:hAnsi="Arial" w:cs="Arial"/>
        </w:rPr>
        <w:t xml:space="preserve"> 121, Como) e Chiesa di Sant’Agata Vecchia (Via Francesco Cetti 2, Como)</w:t>
      </w:r>
    </w:p>
    <w:p w:rsidR="00D86E4B" w:rsidRDefault="000400D8">
      <w:pPr>
        <w:pStyle w:val="Standard"/>
        <w:numPr>
          <w:ilvl w:val="0"/>
          <w:numId w:val="15"/>
        </w:numPr>
        <w:spacing w:after="0"/>
        <w:ind w:left="284" w:hanging="284"/>
        <w:jc w:val="both"/>
      </w:pPr>
      <w:r>
        <w:rPr>
          <w:rFonts w:ascii="Arial" w:hAnsi="Arial" w:cs="Arial"/>
        </w:rPr>
        <w:t xml:space="preserve">Online prenotando alla mail: </w:t>
      </w:r>
      <w:hyperlink r:id="rId16" w:history="1">
        <w:r>
          <w:rPr>
            <w:rFonts w:ascii="Arial" w:hAnsi="Arial" w:cs="Arial"/>
          </w:rPr>
          <w:t>contest@miniartextil.it</w:t>
        </w:r>
      </w:hyperlink>
    </w:p>
    <w:p w:rsidR="00D86E4B" w:rsidRDefault="00D86E4B">
      <w:pPr>
        <w:pStyle w:val="Standard"/>
        <w:spacing w:after="0"/>
        <w:jc w:val="both"/>
        <w:rPr>
          <w:rFonts w:ascii="Arial" w:hAnsi="Arial" w:cs="Arial"/>
        </w:rPr>
      </w:pPr>
    </w:p>
    <w:p w:rsidR="00D86E4B" w:rsidRDefault="000400D8">
      <w:pPr>
        <w:pStyle w:val="Textbody"/>
        <w:spacing w:after="0"/>
        <w:jc w:val="both"/>
      </w:pPr>
      <w:bookmarkStart w:id="31" w:name="docs-internal-guid-958e115f-7fff-f37f-43"/>
      <w:bookmarkEnd w:id="31"/>
      <w:r>
        <w:rPr>
          <w:rFonts w:ascii="Arial" w:hAnsi="Arial" w:cs="Arial"/>
          <w:color w:val="000000"/>
        </w:rPr>
        <w:t xml:space="preserve">Per gli </w:t>
      </w:r>
      <w:r>
        <w:rPr>
          <w:rFonts w:ascii="Arial" w:hAnsi="Arial" w:cs="Arial"/>
          <w:b/>
          <w:color w:val="000000"/>
        </w:rPr>
        <w:t>eventi collaterali</w:t>
      </w:r>
      <w:r>
        <w:rPr>
          <w:rFonts w:ascii="Arial" w:hAnsi="Arial" w:cs="Arial"/>
          <w:color w:val="000000"/>
        </w:rPr>
        <w:t>:</w:t>
      </w:r>
    </w:p>
    <w:p w:rsidR="00D86E4B" w:rsidRDefault="000400D8">
      <w:pPr>
        <w:pStyle w:val="Textbody"/>
        <w:numPr>
          <w:ilvl w:val="0"/>
          <w:numId w:val="15"/>
        </w:numPr>
        <w:spacing w:after="0"/>
        <w:ind w:left="284" w:hanging="284"/>
        <w:jc w:val="both"/>
      </w:pPr>
      <w:r>
        <w:rPr>
          <w:rFonts w:ascii="Arial" w:hAnsi="Arial" w:cs="Arial"/>
          <w:b/>
          <w:bCs/>
          <w:color w:val="000000"/>
        </w:rPr>
        <w:t>Villa Bernasconi</w:t>
      </w:r>
      <w:r>
        <w:rPr>
          <w:rFonts w:ascii="Arial" w:hAnsi="Arial" w:cs="Arial"/>
          <w:color w:val="000000"/>
        </w:rPr>
        <w:t>: ingresso acquistando il biglietto del museo;</w:t>
      </w:r>
    </w:p>
    <w:p w:rsidR="00D86E4B" w:rsidRDefault="000400D8">
      <w:pPr>
        <w:pStyle w:val="Textbody"/>
        <w:numPr>
          <w:ilvl w:val="0"/>
          <w:numId w:val="15"/>
        </w:numPr>
        <w:spacing w:after="0"/>
        <w:ind w:left="284" w:hanging="284"/>
        <w:jc w:val="both"/>
      </w:pPr>
      <w:r>
        <w:rPr>
          <w:rFonts w:ascii="Arial" w:hAnsi="Arial" w:cs="Arial"/>
          <w:b/>
          <w:bCs/>
          <w:color w:val="000000"/>
        </w:rPr>
        <w:t>Museo della Seta</w:t>
      </w:r>
      <w:r>
        <w:rPr>
          <w:rFonts w:ascii="Arial" w:hAnsi="Arial" w:cs="Arial"/>
          <w:color w:val="000000"/>
        </w:rPr>
        <w:t>: ingresso acquistando il biglietto del museo;</w:t>
      </w:r>
    </w:p>
    <w:p w:rsidR="00D86E4B" w:rsidRDefault="000400D8">
      <w:pPr>
        <w:pStyle w:val="Textbody"/>
        <w:numPr>
          <w:ilvl w:val="0"/>
          <w:numId w:val="15"/>
        </w:numPr>
        <w:spacing w:after="0"/>
        <w:ind w:left="284" w:hanging="284"/>
        <w:jc w:val="both"/>
      </w:pPr>
      <w:r>
        <w:rPr>
          <w:rFonts w:ascii="Arial" w:hAnsi="Arial" w:cs="Arial"/>
          <w:b/>
          <w:bCs/>
          <w:color w:val="000000"/>
        </w:rPr>
        <w:t>Galleria Diaz 14</w:t>
      </w:r>
      <w:r>
        <w:rPr>
          <w:rFonts w:ascii="Arial" w:hAnsi="Arial" w:cs="Arial"/>
          <w:color w:val="000000"/>
        </w:rPr>
        <w:t>: ingresso gratuito;</w:t>
      </w:r>
    </w:p>
    <w:p w:rsidR="00D86E4B" w:rsidRDefault="000400D8">
      <w:pPr>
        <w:pStyle w:val="Textbody"/>
        <w:numPr>
          <w:ilvl w:val="0"/>
          <w:numId w:val="15"/>
        </w:numPr>
        <w:spacing w:after="0"/>
        <w:ind w:left="284" w:hanging="284"/>
        <w:jc w:val="both"/>
      </w:pPr>
      <w:r>
        <w:rPr>
          <w:rFonts w:ascii="Arial" w:hAnsi="Arial" w:cs="Arial"/>
          <w:b/>
          <w:bCs/>
          <w:color w:val="000000"/>
        </w:rPr>
        <w:t>Liceo Artistico Melotti</w:t>
      </w:r>
      <w:r>
        <w:rPr>
          <w:rFonts w:ascii="Arial" w:hAnsi="Arial" w:cs="Arial"/>
          <w:color w:val="000000"/>
        </w:rPr>
        <w:t>: ingresso gratuito.</w:t>
      </w:r>
    </w:p>
    <w:p w:rsidR="00D86E4B" w:rsidRDefault="000400D8">
      <w:pPr>
        <w:pStyle w:val="Textbody"/>
        <w:spacing w:after="0"/>
        <w:jc w:val="both"/>
      </w:pPr>
      <w:bookmarkStart w:id="32" w:name="docs-internal-guid-9fe26f50-7fff-81bb-78"/>
      <w:bookmarkEnd w:id="32"/>
      <w:r>
        <w:rPr>
          <w:rFonts w:ascii="Arial" w:hAnsi="Arial" w:cs="Arial"/>
          <w:color w:val="000000"/>
        </w:rPr>
        <w:t xml:space="preserve">Per </w:t>
      </w:r>
      <w:r>
        <w:rPr>
          <w:rFonts w:ascii="Arial" w:hAnsi="Arial" w:cs="Arial"/>
          <w:b/>
          <w:color w:val="000000"/>
        </w:rPr>
        <w:t>le scuole e i gruppi</w:t>
      </w:r>
      <w:r>
        <w:rPr>
          <w:rFonts w:ascii="Arial" w:hAnsi="Arial" w:cs="Arial"/>
          <w:color w:val="000000"/>
        </w:rPr>
        <w:t>:</w:t>
      </w:r>
    </w:p>
    <w:p w:rsidR="00D86E4B" w:rsidRDefault="000400D8">
      <w:pPr>
        <w:pStyle w:val="Textbody"/>
        <w:spacing w:after="0"/>
        <w:jc w:val="both"/>
      </w:pPr>
      <w:r>
        <w:rPr>
          <w:rFonts w:ascii="Arial" w:hAnsi="Arial" w:cs="Arial"/>
          <w:color w:val="000000"/>
        </w:rPr>
        <w:t xml:space="preserve">È possibile prenotare visite guidate anche fuori orario alla mail </w:t>
      </w:r>
      <w:hyperlink r:id="rId17" w:history="1">
        <w:r>
          <w:rPr>
            <w:rFonts w:ascii="Arial" w:hAnsi="Arial" w:cs="Arial"/>
            <w:color w:val="0563C1"/>
            <w:u w:val="single"/>
          </w:rPr>
          <w:t>contest@miniartextil.it</w:t>
        </w:r>
      </w:hyperlink>
    </w:p>
    <w:p w:rsidR="00D86E4B" w:rsidRDefault="000400D8">
      <w:pPr>
        <w:pStyle w:val="Textbody"/>
        <w:spacing w:after="0"/>
        <w:jc w:val="both"/>
        <w:rPr>
          <w:rFonts w:ascii="Arial" w:hAnsi="Arial" w:cs="Arial"/>
          <w:b/>
          <w:color w:val="000000"/>
        </w:rPr>
      </w:pPr>
      <w:bookmarkStart w:id="33" w:name="docs-internal-guid-f61ac602-7fff-f942-99"/>
      <w:bookmarkEnd w:id="33"/>
      <w:r>
        <w:rPr>
          <w:rFonts w:ascii="Arial" w:hAnsi="Arial" w:cs="Arial"/>
          <w:b/>
          <w:color w:val="000000"/>
        </w:rPr>
        <w:t>Il biglietto ha validità per tutta la durata della mostra.</w:t>
      </w:r>
    </w:p>
    <w:p w:rsidR="00D86E4B" w:rsidRDefault="000400D8">
      <w:pPr>
        <w:pStyle w:val="Standard"/>
        <w:spacing w:after="0"/>
        <w:jc w:val="both"/>
      </w:pPr>
      <w:r>
        <w:rPr>
          <w:rFonts w:ascii="Arial" w:hAnsi="Arial" w:cs="Arial"/>
        </w:rPr>
        <w:t>Info </w:t>
      </w:r>
      <w:hyperlink r:id="rId18" w:history="1">
        <w:r>
          <w:rPr>
            <w:rStyle w:val="Internetlink"/>
            <w:rFonts w:ascii="Arial" w:hAnsi="Arial" w:cs="Arial"/>
          </w:rPr>
          <w:t>www.miniartextil.it</w:t>
        </w:r>
      </w:hyperlink>
    </w:p>
    <w:p w:rsidR="00D86E4B" w:rsidRDefault="000400D8">
      <w:pPr>
        <w:pStyle w:val="Standard"/>
        <w:spacing w:after="0"/>
      </w:pPr>
      <w:r>
        <w:rPr>
          <w:rFonts w:ascii="Arial" w:hAnsi="Arial" w:cs="Arial"/>
        </w:rPr>
        <w:t xml:space="preserve">Mappa delle sedi: </w:t>
      </w:r>
      <w:hyperlink r:id="rId19" w:history="1">
        <w:r>
          <w:rPr>
            <w:rStyle w:val="Collegamentoipertestuale"/>
            <w:rFonts w:ascii="Arial" w:hAnsi="Arial" w:cs="Arial"/>
          </w:rPr>
          <w:t>https://www.google.com/maps/d/u/1/edit?mid=1q4HSKQ5uVdyHAqNJRImbP07yj_yuQX8&amp;usp=sharing</w:t>
        </w:r>
      </w:hyperlink>
    </w:p>
    <w:p w:rsidR="00D86E4B" w:rsidRDefault="000400D8">
      <w:pPr>
        <w:pStyle w:val="Standard"/>
        <w:spacing w:after="0"/>
        <w:jc w:val="both"/>
      </w:pPr>
      <w:r>
        <w:rPr>
          <w:rFonts w:ascii="Arial" w:hAnsi="Arial" w:cs="Arial"/>
        </w:rPr>
        <w:t xml:space="preserve">Link immagini: </w:t>
      </w:r>
      <w:hyperlink r:id="rId20" w:history="1">
        <w:r>
          <w:rPr>
            <w:rStyle w:val="Collegamentoipertestuale"/>
            <w:rFonts w:ascii="Arial" w:hAnsi="Arial" w:cs="Arial"/>
          </w:rPr>
          <w:t>https://drive.google.com/drive/folders/1GvY5W9NnYJerUAic1SLuJ13bO5rWZ-SC?usp=drive_link</w:t>
        </w:r>
      </w:hyperlink>
    </w:p>
    <w:p w:rsidR="00332B1E" w:rsidRDefault="00332B1E">
      <w:pPr>
        <w:pStyle w:val="Standard"/>
        <w:spacing w:after="0"/>
        <w:jc w:val="both"/>
      </w:pPr>
    </w:p>
    <w:p w:rsidR="00D86E4B" w:rsidRDefault="00332B1E">
      <w:pPr>
        <w:pStyle w:val="Standard"/>
        <w:spacing w:after="0"/>
        <w:jc w:val="both"/>
      </w:pPr>
      <w:bookmarkStart w:id="34" w:name="_GoBack"/>
      <w:r>
        <w:t>Riferimento stampa</w:t>
      </w:r>
    </w:p>
    <w:p w:rsidR="00332B1E" w:rsidRDefault="00332B1E">
      <w:pPr>
        <w:pStyle w:val="Standard"/>
        <w:spacing w:after="0"/>
        <w:jc w:val="both"/>
      </w:pPr>
      <w:r>
        <w:t xml:space="preserve">Paola Carlotti </w:t>
      </w:r>
      <w:proofErr w:type="spellStart"/>
      <w:r>
        <w:t>Ellecisudio</w:t>
      </w:r>
      <w:proofErr w:type="spellEnd"/>
      <w:r>
        <w:t xml:space="preserve"> Como </w:t>
      </w:r>
    </w:p>
    <w:p w:rsidR="00332B1E" w:rsidRDefault="00332B1E">
      <w:pPr>
        <w:pStyle w:val="Standard"/>
        <w:spacing w:after="0"/>
        <w:jc w:val="both"/>
      </w:pPr>
      <w:r>
        <w:t>3357059871</w:t>
      </w:r>
      <w:bookmarkEnd w:id="34"/>
    </w:p>
    <w:sectPr w:rsidR="00332B1E">
      <w:type w:val="continuous"/>
      <w:pgSz w:w="11906" w:h="16838"/>
      <w:pgMar w:top="1417" w:right="1134" w:bottom="1134" w:left="1134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29E" w:rsidRDefault="006E629E">
      <w:r>
        <w:separator/>
      </w:r>
    </w:p>
  </w:endnote>
  <w:endnote w:type="continuationSeparator" w:id="0">
    <w:p w:rsidR="006E629E" w:rsidRDefault="006E6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33F" w:rsidRDefault="006E629E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29E" w:rsidRDefault="006E629E">
      <w:r>
        <w:rPr>
          <w:color w:val="000000"/>
        </w:rPr>
        <w:separator/>
      </w:r>
    </w:p>
  </w:footnote>
  <w:footnote w:type="continuationSeparator" w:id="0">
    <w:p w:rsidR="006E629E" w:rsidRDefault="006E62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33F" w:rsidRDefault="000400D8">
    <w:pPr>
      <w:pStyle w:val="Titolo1"/>
      <w:pBdr>
        <w:bottom w:val="single" w:sz="4" w:space="1" w:color="000000"/>
      </w:pBdr>
      <w:jc w:val="left"/>
    </w:pPr>
    <w:r>
      <w:rPr>
        <w:noProof/>
      </w:rPr>
      <w:drawing>
        <wp:inline distT="0" distB="0" distL="0" distR="0">
          <wp:extent cx="543601" cy="353159"/>
          <wp:effectExtent l="0" t="0" r="8849" b="8791"/>
          <wp:docPr id="1" name="Immagin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 bright="-50000"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3601" cy="35315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cs="Arial"/>
        <w:b/>
        <w:bCs/>
        <w:iCs/>
        <w:sz w:val="32"/>
      </w:rPr>
      <w:t xml:space="preserve"> </w:t>
    </w:r>
    <w:r>
      <w:rPr>
        <w:rFonts w:ascii="Helvetica" w:eastAsia="Helvetica" w:hAnsi="Helvetica" w:cs="Arial"/>
        <w:b/>
        <w:bCs/>
        <w:iCs/>
        <w:sz w:val="32"/>
      </w:rPr>
      <w:t>ARTE</w:t>
    </w:r>
    <w:r>
      <w:rPr>
        <w:rFonts w:ascii="Helvetica" w:eastAsia="Helvetica" w:hAnsi="Helvetica" w:cs="Helvetica"/>
        <w:b/>
        <w:bCs/>
        <w:iCs/>
        <w:sz w:val="52"/>
        <w:shd w:val="clear" w:color="auto" w:fill="FFCC00"/>
      </w:rPr>
      <w:t>&amp;</w:t>
    </w:r>
    <w:r>
      <w:rPr>
        <w:rFonts w:ascii="Helvetica" w:eastAsia="Helvetica" w:hAnsi="Helvetica" w:cs="Arial"/>
        <w:b/>
        <w:bCs/>
        <w:iCs/>
        <w:sz w:val="32"/>
      </w:rPr>
      <w:t>ARTE</w:t>
    </w:r>
    <w:r>
      <w:rPr>
        <w:rFonts w:ascii="Helvetica" w:eastAsia="Helvetica" w:hAnsi="Helvetica" w:cs="Arial"/>
        <w:b/>
        <w:bCs/>
        <w:iCs/>
      </w:rPr>
      <w:t xml:space="preserve">                 </w:t>
    </w:r>
    <w:r>
      <w:rPr>
        <w:rFonts w:ascii="Helvetica" w:eastAsia="Helvetica" w:hAnsi="Helvetica" w:cs="Arial"/>
        <w:b/>
        <w:bCs/>
        <w:iCs/>
      </w:rPr>
      <w:tab/>
    </w:r>
    <w:r>
      <w:rPr>
        <w:rFonts w:ascii="Helvetica" w:eastAsia="Helvetica" w:hAnsi="Helvetica" w:cs="Arial"/>
        <w:b/>
        <w:bCs/>
        <w:iCs/>
      </w:rPr>
      <w:tab/>
    </w:r>
    <w:r>
      <w:rPr>
        <w:rFonts w:ascii="Helvetica" w:eastAsia="Helvetica" w:hAnsi="Helvetica" w:cs="Arial"/>
        <w:b/>
        <w:bCs/>
        <w:iCs/>
      </w:rPr>
      <w:tab/>
    </w:r>
    <w:r>
      <w:rPr>
        <w:rFonts w:ascii="Helvetica" w:eastAsia="Helvetica" w:hAnsi="Helvetica" w:cs="Arial"/>
        <w:b/>
        <w:bCs/>
        <w:iCs/>
      </w:rPr>
      <w:tab/>
      <w:t xml:space="preserve">          </w:t>
    </w:r>
  </w:p>
  <w:p w:rsidR="004D633F" w:rsidRDefault="000400D8">
    <w:pPr>
      <w:pStyle w:val="Standard"/>
      <w:ind w:right="-1"/>
    </w:pPr>
    <w:r>
      <w:rPr>
        <w:rFonts w:ascii="Arial" w:hAnsi="Arial"/>
        <w:sz w:val="16"/>
      </w:rPr>
      <w:t xml:space="preserve">Associazione Culturale Via Pannilani </w:t>
    </w:r>
    <w:proofErr w:type="gramStart"/>
    <w:r>
      <w:rPr>
        <w:rFonts w:ascii="Arial" w:hAnsi="Arial"/>
        <w:sz w:val="16"/>
      </w:rPr>
      <w:t>23 .</w:t>
    </w:r>
    <w:proofErr w:type="gramEnd"/>
    <w:r>
      <w:rPr>
        <w:rFonts w:ascii="Arial" w:hAnsi="Arial"/>
        <w:sz w:val="16"/>
      </w:rPr>
      <w:t xml:space="preserve"> 22100 Como                                          </w:t>
    </w:r>
    <w:proofErr w:type="spellStart"/>
    <w:r>
      <w:rPr>
        <w:rFonts w:ascii="Arial" w:hAnsi="Arial"/>
        <w:sz w:val="16"/>
      </w:rPr>
      <w:t>Tel.e</w:t>
    </w:r>
    <w:proofErr w:type="spellEnd"/>
    <w:r>
      <w:rPr>
        <w:rFonts w:ascii="Arial" w:hAnsi="Arial"/>
        <w:sz w:val="16"/>
      </w:rPr>
      <w:t xml:space="preserve"> Fax </w:t>
    </w:r>
    <w:proofErr w:type="gramStart"/>
    <w:r>
      <w:rPr>
        <w:rFonts w:ascii="Arial" w:hAnsi="Arial"/>
        <w:sz w:val="16"/>
      </w:rPr>
      <w:t>031.4492481  contest@miniartextil.it</w:t>
    </w:r>
    <w:proofErr w:type="gramEnd"/>
  </w:p>
  <w:p w:rsidR="004D633F" w:rsidRDefault="006E629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D3C98"/>
    <w:multiLevelType w:val="multilevel"/>
    <w:tmpl w:val="9DEE460E"/>
    <w:styleLink w:val="Trattino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68D745E"/>
    <w:multiLevelType w:val="multilevel"/>
    <w:tmpl w:val="F62A5726"/>
    <w:styleLink w:val="WWNum3"/>
    <w:lvl w:ilvl="0">
      <w:numFmt w:val="bullet"/>
      <w:lvlText w:val=""/>
      <w:lvlJc w:val="left"/>
      <w:pPr>
        <w:ind w:left="1854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2574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4014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4734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6174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6894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Calibri" w:hAnsi="Calibri"/>
      </w:rPr>
    </w:lvl>
  </w:abstractNum>
  <w:abstractNum w:abstractNumId="2" w15:restartNumberingAfterBreak="0">
    <w:nsid w:val="08695544"/>
    <w:multiLevelType w:val="multilevel"/>
    <w:tmpl w:val="97120EC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0E426F5"/>
    <w:multiLevelType w:val="multilevel"/>
    <w:tmpl w:val="9462E65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59B0015"/>
    <w:multiLevelType w:val="multilevel"/>
    <w:tmpl w:val="8C587AB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22427F8F"/>
    <w:multiLevelType w:val="multilevel"/>
    <w:tmpl w:val="C9EE6886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E7C070E"/>
    <w:multiLevelType w:val="multilevel"/>
    <w:tmpl w:val="8CD43240"/>
    <w:styleLink w:val="WWNum2"/>
    <w:lvl w:ilvl="0">
      <w:numFmt w:val="bullet"/>
      <w:lvlText w:val=""/>
      <w:lvlJc w:val="left"/>
      <w:pPr>
        <w:ind w:left="1854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2574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4014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4734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6174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6894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Calibri" w:hAnsi="Calibri"/>
      </w:rPr>
    </w:lvl>
  </w:abstractNum>
  <w:abstractNum w:abstractNumId="7" w15:restartNumberingAfterBreak="0">
    <w:nsid w:val="30267049"/>
    <w:multiLevelType w:val="multilevel"/>
    <w:tmpl w:val="C038A846"/>
    <w:styleLink w:val="Nessunelenco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B096BF6"/>
    <w:multiLevelType w:val="multilevel"/>
    <w:tmpl w:val="0D805B10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DCB39FA"/>
    <w:multiLevelType w:val="multilevel"/>
    <w:tmpl w:val="EF820F82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67F6B1E"/>
    <w:multiLevelType w:val="multilevel"/>
    <w:tmpl w:val="49940F9A"/>
    <w:styleLink w:val="WWNum4"/>
    <w:lvl w:ilvl="0">
      <w:numFmt w:val="bullet"/>
      <w:lvlText w:val="-"/>
      <w:lvlJc w:val="left"/>
      <w:pPr>
        <w:ind w:left="24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  <w:lvl w:ilvl="1">
      <w:numFmt w:val="bullet"/>
      <w:lvlText w:val="-"/>
      <w:lvlJc w:val="left"/>
      <w:pPr>
        <w:ind w:left="48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  <w:lvl w:ilvl="2">
      <w:numFmt w:val="bullet"/>
      <w:lvlText w:val="-"/>
      <w:lvlJc w:val="left"/>
      <w:pPr>
        <w:ind w:left="72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  <w:lvl w:ilvl="3">
      <w:numFmt w:val="bullet"/>
      <w:lvlText w:val="-"/>
      <w:lvlJc w:val="left"/>
      <w:pPr>
        <w:ind w:left="96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  <w:lvl w:ilvl="4">
      <w:numFmt w:val="bullet"/>
      <w:lvlText w:val="-"/>
      <w:lvlJc w:val="left"/>
      <w:pPr>
        <w:ind w:left="120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  <w:lvl w:ilvl="5">
      <w:numFmt w:val="bullet"/>
      <w:lvlText w:val="-"/>
      <w:lvlJc w:val="left"/>
      <w:pPr>
        <w:ind w:left="144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  <w:lvl w:ilvl="6">
      <w:numFmt w:val="bullet"/>
      <w:lvlText w:val="-"/>
      <w:lvlJc w:val="left"/>
      <w:pPr>
        <w:ind w:left="168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  <w:lvl w:ilvl="7">
      <w:numFmt w:val="bullet"/>
      <w:lvlText w:val="-"/>
      <w:lvlJc w:val="left"/>
      <w:pPr>
        <w:ind w:left="192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  <w:lvl w:ilvl="8">
      <w:numFmt w:val="bullet"/>
      <w:lvlText w:val="-"/>
      <w:lvlJc w:val="left"/>
      <w:pPr>
        <w:ind w:left="216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</w:abstractNum>
  <w:abstractNum w:abstractNumId="11" w15:restartNumberingAfterBreak="0">
    <w:nsid w:val="6B1C656B"/>
    <w:multiLevelType w:val="multilevel"/>
    <w:tmpl w:val="FC588A40"/>
    <w:styleLink w:val="WWNum1"/>
    <w:lvl w:ilvl="0">
      <w:numFmt w:val="bullet"/>
      <w:lvlText w:val=""/>
      <w:lvlJc w:val="left"/>
      <w:pPr>
        <w:ind w:left="1905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262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3345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4065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478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505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6225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694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665" w:hanging="360"/>
      </w:pPr>
      <w:rPr>
        <w:rFonts w:ascii="Calibri" w:hAnsi="Calibri"/>
      </w:rPr>
    </w:lvl>
  </w:abstractNum>
  <w:abstractNum w:abstractNumId="12" w15:restartNumberingAfterBreak="0">
    <w:nsid w:val="6DB924A7"/>
    <w:multiLevelType w:val="multilevel"/>
    <w:tmpl w:val="B04E478A"/>
    <w:styleLink w:val="WWNum5"/>
    <w:lvl w:ilvl="0">
      <w:numFmt w:val="bullet"/>
      <w:lvlText w:val="-"/>
      <w:lvlJc w:val="left"/>
      <w:pPr>
        <w:ind w:left="24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  <w:lvl w:ilvl="1">
      <w:numFmt w:val="bullet"/>
      <w:lvlText w:val="-"/>
      <w:lvlJc w:val="left"/>
      <w:pPr>
        <w:ind w:left="48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  <w:lvl w:ilvl="2">
      <w:numFmt w:val="bullet"/>
      <w:lvlText w:val="-"/>
      <w:lvlJc w:val="left"/>
      <w:pPr>
        <w:ind w:left="72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  <w:lvl w:ilvl="3">
      <w:numFmt w:val="bullet"/>
      <w:lvlText w:val="-"/>
      <w:lvlJc w:val="left"/>
      <w:pPr>
        <w:ind w:left="96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  <w:lvl w:ilvl="4">
      <w:numFmt w:val="bullet"/>
      <w:lvlText w:val="-"/>
      <w:lvlJc w:val="left"/>
      <w:pPr>
        <w:ind w:left="120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  <w:lvl w:ilvl="5">
      <w:numFmt w:val="bullet"/>
      <w:lvlText w:val="-"/>
      <w:lvlJc w:val="left"/>
      <w:pPr>
        <w:ind w:left="144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  <w:lvl w:ilvl="6">
      <w:numFmt w:val="bullet"/>
      <w:lvlText w:val="-"/>
      <w:lvlJc w:val="left"/>
      <w:pPr>
        <w:ind w:left="168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  <w:lvl w:ilvl="7">
      <w:numFmt w:val="bullet"/>
      <w:lvlText w:val="-"/>
      <w:lvlJc w:val="left"/>
      <w:pPr>
        <w:ind w:left="192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  <w:lvl w:ilvl="8">
      <w:numFmt w:val="bullet"/>
      <w:lvlText w:val="-"/>
      <w:lvlJc w:val="left"/>
      <w:pPr>
        <w:ind w:left="2160" w:hanging="24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vertAlign w:val="baseline"/>
      </w:rPr>
    </w:lvl>
  </w:abstractNum>
  <w:abstractNum w:abstractNumId="13" w15:restartNumberingAfterBreak="0">
    <w:nsid w:val="714F28DB"/>
    <w:multiLevelType w:val="multilevel"/>
    <w:tmpl w:val="2A38F15C"/>
    <w:styleLink w:val="WWNum6"/>
    <w:lvl w:ilvl="0">
      <w:numFmt w:val="bullet"/>
      <w:lvlText w:val=""/>
      <w:lvlJc w:val="left"/>
      <w:pPr>
        <w:ind w:left="720" w:hanging="360"/>
      </w:pPr>
      <w:rPr>
        <w:rFonts w:ascii="Calibri" w:hAnsi="Calibri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Calibri" w:hAnsi="Calibri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Calibri" w:hAnsi="Calibri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Calibri" w:hAnsi="Calibri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Calibri" w:hAnsi="Calibri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  <w:sz w:val="20"/>
      </w:rPr>
    </w:lvl>
  </w:abstractNum>
  <w:abstractNum w:abstractNumId="14" w15:restartNumberingAfterBreak="0">
    <w:nsid w:val="7A7957DC"/>
    <w:multiLevelType w:val="multilevel"/>
    <w:tmpl w:val="A372CAC8"/>
    <w:styleLink w:val="WWNum7"/>
    <w:lvl w:ilvl="0">
      <w:numFmt w:val="bullet"/>
      <w:lvlText w:val=""/>
      <w:lvlJc w:val="left"/>
      <w:pPr>
        <w:ind w:left="720" w:hanging="360"/>
      </w:pPr>
      <w:rPr>
        <w:rFonts w:ascii="Calibri" w:hAnsi="Calibri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Calibri" w:hAnsi="Calibri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Calibri" w:hAnsi="Calibri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Calibri" w:hAnsi="Calibri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Calibri" w:hAnsi="Calibri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  <w:sz w:val="20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6"/>
  </w:num>
  <w:num w:numId="5">
    <w:abstractNumId w:val="1"/>
  </w:num>
  <w:num w:numId="6">
    <w:abstractNumId w:val="10"/>
  </w:num>
  <w:num w:numId="7">
    <w:abstractNumId w:val="12"/>
  </w:num>
  <w:num w:numId="8">
    <w:abstractNumId w:val="13"/>
  </w:num>
  <w:num w:numId="9">
    <w:abstractNumId w:val="14"/>
  </w:num>
  <w:num w:numId="10">
    <w:abstractNumId w:val="2"/>
  </w:num>
  <w:num w:numId="11">
    <w:abstractNumId w:val="5"/>
  </w:num>
  <w:num w:numId="12">
    <w:abstractNumId w:val="9"/>
  </w:num>
  <w:num w:numId="13">
    <w:abstractNumId w:val="8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E4B"/>
    <w:rsid w:val="000400D8"/>
    <w:rsid w:val="00332B1E"/>
    <w:rsid w:val="006E629E"/>
    <w:rsid w:val="0092578D"/>
    <w:rsid w:val="00D86E4B"/>
    <w:rsid w:val="00FB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BDAC30-4A54-4C76-9192-89D6D81BD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 w:val="22"/>
        <w:szCs w:val="22"/>
        <w:lang w:val="it-IT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Standard"/>
    <w:next w:val="Standard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sz w:val="24"/>
      <w:szCs w:val="20"/>
      <w:lang w:eastAsia="it-IT"/>
    </w:rPr>
  </w:style>
  <w:style w:type="paragraph" w:styleId="Titolo3">
    <w:name w:val="heading 3"/>
    <w:basedOn w:val="Standard"/>
    <w:next w:val="Standard"/>
    <w:pPr>
      <w:keepNext/>
      <w:keepLines/>
      <w:spacing w:before="40" w:after="0"/>
      <w:outlineLvl w:val="2"/>
    </w:pPr>
    <w:rPr>
      <w:rFonts w:ascii="Cambria" w:eastAsia="Cambria" w:hAnsi="Cambria" w:cs="Cambria"/>
      <w:color w:val="243F60"/>
      <w:sz w:val="24"/>
      <w:szCs w:val="24"/>
    </w:rPr>
  </w:style>
  <w:style w:type="paragraph" w:styleId="Titolo4">
    <w:name w:val="heading 4"/>
    <w:basedOn w:val="Standard"/>
    <w:pPr>
      <w:ind w:left="423" w:hanging="283"/>
      <w:outlineLvl w:val="3"/>
    </w:pPr>
    <w:rPr>
      <w:b/>
      <w:bCs/>
      <w:sz w:val="24"/>
      <w:szCs w:val="24"/>
    </w:rPr>
  </w:style>
  <w:style w:type="paragraph" w:styleId="Titolo5">
    <w:name w:val="heading 5"/>
    <w:basedOn w:val="Standard"/>
    <w:pPr>
      <w:ind w:left="140"/>
      <w:outlineLvl w:val="4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Titolo">
    <w:name w:val="Title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ice">
    <w:name w:val="Indice"/>
    <w:basedOn w:val="Standard"/>
    <w:pPr>
      <w:suppressLineNumbers/>
    </w:pPr>
    <w:rPr>
      <w:rFonts w:cs="Arial"/>
    </w:rPr>
  </w:style>
  <w:style w:type="paragraph" w:styleId="NormaleWeb">
    <w:name w:val="Normal (Web)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ntestazioneepidipagina">
    <w:name w:val="Intestazione e piè di pagina"/>
    <w:basedOn w:val="Standard"/>
  </w:style>
  <w:style w:type="paragraph" w:customStyle="1" w:styleId="HeaderandFooter">
    <w:name w:val="Header and Footer"/>
    <w:basedOn w:val="Standard"/>
  </w:style>
  <w:style w:type="paragraph" w:styleId="Intestazione">
    <w:name w:val="header"/>
    <w:basedOn w:val="HeaderandFooter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HeaderandFooter"/>
    <w:pPr>
      <w:suppressLineNumbers/>
      <w:tabs>
        <w:tab w:val="center" w:pos="4819"/>
        <w:tab w:val="right" w:pos="9638"/>
      </w:tabs>
    </w:pPr>
  </w:style>
  <w:style w:type="paragraph" w:styleId="Paragrafoelenco">
    <w:name w:val="List Paragraph"/>
    <w:basedOn w:val="Standard"/>
    <w:pPr>
      <w:ind w:left="720"/>
    </w:pPr>
  </w:style>
  <w:style w:type="paragraph" w:customStyle="1" w:styleId="Corpo">
    <w:name w:val="Corpo"/>
    <w:pPr>
      <w:widowControl/>
    </w:pPr>
    <w:rPr>
      <w:rFonts w:ascii="Helvetica Neue" w:eastAsia="Arial Unicode MS" w:hAnsi="Helvetica Neue" w:cs="Arial Unicode MS"/>
      <w:color w:val="000000"/>
      <w:lang w:eastAsia="it-IT"/>
    </w:rPr>
  </w:style>
  <w:style w:type="paragraph" w:styleId="Testofumetto">
    <w:name w:val="Balloon Text"/>
    <w:basedOn w:val="Standard"/>
    <w:pPr>
      <w:spacing w:after="0" w:line="240" w:lineRule="auto"/>
    </w:pPr>
    <w:rPr>
      <w:rFonts w:ascii="Tahoma" w:eastAsia="Tahoma" w:hAnsi="Tahoma"/>
      <w:sz w:val="16"/>
      <w:szCs w:val="16"/>
    </w:rPr>
  </w:style>
  <w:style w:type="paragraph" w:customStyle="1" w:styleId="Marginalia">
    <w:name w:val="Marginalia"/>
    <w:basedOn w:val="Standard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Marginalia"/>
    <w:next w:val="Marginalia"/>
    <w:rPr>
      <w:b/>
      <w:bCs/>
    </w:rPr>
  </w:style>
  <w:style w:type="paragraph" w:styleId="Revisione">
    <w:name w:val="Revision"/>
    <w:pPr>
      <w:widowControl/>
    </w:pPr>
  </w:style>
  <w:style w:type="character" w:customStyle="1" w:styleId="CollegamentoInternet">
    <w:name w:val="Collegamento Internet"/>
    <w:basedOn w:val="Carpredefinitoparagrafo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  <w:style w:type="character" w:customStyle="1" w:styleId="Titolo1Carattere">
    <w:name w:val="Titolo 1 Carattere"/>
    <w:basedOn w:val="Carpredefinitoparagrafo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estofumettoCarattere">
    <w:name w:val="Testo fumetto Carattere"/>
    <w:basedOn w:val="Carpredefinitoparagrafo"/>
    <w:rPr>
      <w:rFonts w:ascii="Tahoma" w:eastAsia="Tahoma" w:hAnsi="Tahoma" w:cs="Tahoma"/>
      <w:sz w:val="16"/>
      <w:szCs w:val="16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rPr>
      <w:b/>
      <w:bCs/>
      <w:sz w:val="20"/>
      <w:szCs w:val="20"/>
    </w:r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customStyle="1" w:styleId="Titolo3Carattere">
    <w:name w:val="Titolo 3 Carattere"/>
    <w:basedOn w:val="Carpredefinitoparagrafo"/>
    <w:rPr>
      <w:rFonts w:ascii="Cambria" w:eastAsia="Calibri" w:hAnsi="Cambria" w:cs="Tahoma"/>
      <w:color w:val="243F60"/>
      <w:sz w:val="24"/>
      <w:szCs w:val="24"/>
    </w:rPr>
  </w:style>
  <w:style w:type="character" w:customStyle="1" w:styleId="Menzionenonrisolta">
    <w:name w:val="Menzione non risolta"/>
    <w:basedOn w:val="Carpredefinitoparagrafo"/>
    <w:rPr>
      <w:color w:val="605E5C"/>
      <w:shd w:val="clear" w:color="auto" w:fill="E1DFDD"/>
    </w:rPr>
  </w:style>
  <w:style w:type="character" w:customStyle="1" w:styleId="ListLabel1">
    <w:name w:val="ListLabel 1"/>
    <w:rPr>
      <w:rFonts w:ascii="Calibri" w:eastAsia="Calibri" w:hAnsi="Calibri"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ascii="Calibri" w:eastAsia="Calibri" w:hAnsi="Calibri" w:cs="Calibri"/>
    </w:rPr>
  </w:style>
  <w:style w:type="character" w:customStyle="1" w:styleId="ListLabel4">
    <w:name w:val="ListLabel 4"/>
    <w:rPr>
      <w:rFonts w:ascii="Calibri" w:eastAsia="Calibri" w:hAnsi="Calibri" w:cs="Calibri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ascii="Calibri" w:eastAsia="Calibri" w:hAnsi="Calibri" w:cs="Calibri"/>
    </w:rPr>
  </w:style>
  <w:style w:type="character" w:customStyle="1" w:styleId="ListLabel7">
    <w:name w:val="ListLabel 7"/>
    <w:rPr>
      <w:rFonts w:ascii="Calibri" w:eastAsia="Calibri" w:hAnsi="Calibri" w:cs="Calibri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ascii="Calibri" w:eastAsia="Calibri" w:hAnsi="Calibri" w:cs="Calibri"/>
    </w:rPr>
  </w:style>
  <w:style w:type="character" w:customStyle="1" w:styleId="ListLabel10">
    <w:name w:val="ListLabel 10"/>
    <w:rPr>
      <w:rFonts w:ascii="Calibri" w:eastAsia="Calibri" w:hAnsi="Calibri" w:cs="Calibri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ascii="Calibri" w:eastAsia="Calibri" w:hAnsi="Calibri" w:cs="Calibri"/>
    </w:rPr>
  </w:style>
  <w:style w:type="character" w:customStyle="1" w:styleId="ListLabel13">
    <w:name w:val="ListLabel 13"/>
    <w:rPr>
      <w:rFonts w:ascii="Calibri" w:eastAsia="Calibri" w:hAnsi="Calibri" w:cs="Calibri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ascii="Calibri" w:eastAsia="Calibri" w:hAnsi="Calibri" w:cs="Calibri"/>
    </w:rPr>
  </w:style>
  <w:style w:type="character" w:customStyle="1" w:styleId="ListLabel16">
    <w:name w:val="ListLabel 16"/>
    <w:rPr>
      <w:rFonts w:ascii="Calibri" w:eastAsia="Calibri" w:hAnsi="Calibri" w:cs="Calibri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ascii="Calibri" w:eastAsia="Calibri" w:hAnsi="Calibri" w:cs="Calibri"/>
    </w:rPr>
  </w:style>
  <w:style w:type="character" w:customStyle="1" w:styleId="ListLabel19">
    <w:name w:val="ListLabel 19"/>
    <w:rPr>
      <w:rFonts w:ascii="Calibri" w:eastAsia="Calibri" w:hAnsi="Calibri" w:cs="Calibri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ascii="Calibri" w:eastAsia="Calibri" w:hAnsi="Calibri" w:cs="Calibri"/>
    </w:rPr>
  </w:style>
  <w:style w:type="character" w:customStyle="1" w:styleId="ListLabel22">
    <w:name w:val="ListLabel 22"/>
    <w:rPr>
      <w:rFonts w:ascii="Calibri" w:eastAsia="Calibri" w:hAnsi="Calibri" w:cs="Calibri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ascii="Calibri" w:eastAsia="Calibri" w:hAnsi="Calibri" w:cs="Calibri"/>
    </w:rPr>
  </w:style>
  <w:style w:type="character" w:customStyle="1" w:styleId="ListLabel25">
    <w:name w:val="ListLabel 25"/>
    <w:rPr>
      <w:rFonts w:ascii="Calibri" w:eastAsia="Calibri" w:hAnsi="Calibri" w:cs="Calibri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ascii="Calibri" w:eastAsia="Calibri" w:hAnsi="Calibri" w:cs="Calibri"/>
    </w:rPr>
  </w:style>
  <w:style w:type="character" w:customStyle="1" w:styleId="ListLabel28">
    <w:name w:val="ListLabel 28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29">
    <w:name w:val="ListLabel 29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30">
    <w:name w:val="ListLabel 30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31">
    <w:name w:val="ListLabel 31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32">
    <w:name w:val="ListLabel 32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33">
    <w:name w:val="ListLabel 33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34">
    <w:name w:val="ListLabel 34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35">
    <w:name w:val="ListLabel 35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36">
    <w:name w:val="ListLabel 36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37">
    <w:name w:val="ListLabel 37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38">
    <w:name w:val="ListLabel 38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39">
    <w:name w:val="ListLabel 39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40">
    <w:name w:val="ListLabel 40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41">
    <w:name w:val="ListLabel 41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42">
    <w:name w:val="ListLabel 42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43">
    <w:name w:val="ListLabel 43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44">
    <w:name w:val="ListLabel 44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45">
    <w:name w:val="ListLabel 45"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6"/>
      <w:szCs w:val="26"/>
      <w:vertAlign w:val="baseline"/>
    </w:rPr>
  </w:style>
  <w:style w:type="character" w:customStyle="1" w:styleId="ListLabel46">
    <w:name w:val="ListLabel 46"/>
    <w:rPr>
      <w:rFonts w:ascii="Calibri" w:eastAsia="Calibri" w:hAnsi="Calibri" w:cs="Calibri"/>
      <w:sz w:val="20"/>
    </w:rPr>
  </w:style>
  <w:style w:type="character" w:customStyle="1" w:styleId="ListLabel47">
    <w:name w:val="ListLabel 47"/>
    <w:rPr>
      <w:sz w:val="20"/>
    </w:rPr>
  </w:style>
  <w:style w:type="character" w:customStyle="1" w:styleId="ListLabel48">
    <w:name w:val="ListLabel 48"/>
    <w:rPr>
      <w:rFonts w:ascii="Calibri" w:eastAsia="Calibri" w:hAnsi="Calibri" w:cs="Calibri"/>
      <w:sz w:val="20"/>
    </w:rPr>
  </w:style>
  <w:style w:type="character" w:customStyle="1" w:styleId="ListLabel49">
    <w:name w:val="ListLabel 49"/>
    <w:rPr>
      <w:rFonts w:ascii="Calibri" w:eastAsia="Calibri" w:hAnsi="Calibri" w:cs="Calibri"/>
      <w:sz w:val="20"/>
    </w:rPr>
  </w:style>
  <w:style w:type="character" w:customStyle="1" w:styleId="ListLabel50">
    <w:name w:val="ListLabel 50"/>
    <w:rPr>
      <w:rFonts w:ascii="Calibri" w:eastAsia="Calibri" w:hAnsi="Calibri" w:cs="Calibri"/>
      <w:sz w:val="20"/>
    </w:rPr>
  </w:style>
  <w:style w:type="character" w:customStyle="1" w:styleId="ListLabel51">
    <w:name w:val="ListLabel 51"/>
    <w:rPr>
      <w:rFonts w:ascii="Calibri" w:eastAsia="Calibri" w:hAnsi="Calibri" w:cs="Calibri"/>
      <w:sz w:val="20"/>
    </w:rPr>
  </w:style>
  <w:style w:type="character" w:customStyle="1" w:styleId="ListLabel52">
    <w:name w:val="ListLabel 52"/>
    <w:rPr>
      <w:rFonts w:ascii="Calibri" w:eastAsia="Calibri" w:hAnsi="Calibri" w:cs="Calibri"/>
      <w:sz w:val="20"/>
    </w:rPr>
  </w:style>
  <w:style w:type="character" w:customStyle="1" w:styleId="ListLabel53">
    <w:name w:val="ListLabel 53"/>
    <w:rPr>
      <w:rFonts w:ascii="Calibri" w:eastAsia="Calibri" w:hAnsi="Calibri" w:cs="Calibri"/>
      <w:sz w:val="20"/>
    </w:rPr>
  </w:style>
  <w:style w:type="character" w:customStyle="1" w:styleId="ListLabel54">
    <w:name w:val="ListLabel 54"/>
    <w:rPr>
      <w:rFonts w:ascii="Calibri" w:eastAsia="Calibri" w:hAnsi="Calibri" w:cs="Calibri"/>
      <w:sz w:val="20"/>
    </w:rPr>
  </w:style>
  <w:style w:type="character" w:customStyle="1" w:styleId="ListLabel55">
    <w:name w:val="ListLabel 55"/>
    <w:rPr>
      <w:rFonts w:ascii="Calibri" w:eastAsia="Calibri" w:hAnsi="Calibri" w:cs="Calibri"/>
      <w:sz w:val="20"/>
    </w:rPr>
  </w:style>
  <w:style w:type="character" w:customStyle="1" w:styleId="ListLabel56">
    <w:name w:val="ListLabel 56"/>
    <w:rPr>
      <w:sz w:val="20"/>
    </w:rPr>
  </w:style>
  <w:style w:type="character" w:customStyle="1" w:styleId="ListLabel57">
    <w:name w:val="ListLabel 57"/>
    <w:rPr>
      <w:rFonts w:ascii="Calibri" w:eastAsia="Calibri" w:hAnsi="Calibri" w:cs="Calibri"/>
      <w:sz w:val="20"/>
    </w:rPr>
  </w:style>
  <w:style w:type="character" w:customStyle="1" w:styleId="ListLabel58">
    <w:name w:val="ListLabel 58"/>
    <w:rPr>
      <w:rFonts w:ascii="Calibri" w:eastAsia="Calibri" w:hAnsi="Calibri" w:cs="Calibri"/>
      <w:sz w:val="20"/>
    </w:rPr>
  </w:style>
  <w:style w:type="character" w:customStyle="1" w:styleId="ListLabel59">
    <w:name w:val="ListLabel 59"/>
    <w:rPr>
      <w:rFonts w:ascii="Calibri" w:eastAsia="Calibri" w:hAnsi="Calibri" w:cs="Calibri"/>
      <w:sz w:val="20"/>
    </w:rPr>
  </w:style>
  <w:style w:type="character" w:customStyle="1" w:styleId="ListLabel60">
    <w:name w:val="ListLabel 60"/>
    <w:rPr>
      <w:rFonts w:ascii="Calibri" w:eastAsia="Calibri" w:hAnsi="Calibri" w:cs="Calibri"/>
      <w:sz w:val="20"/>
    </w:rPr>
  </w:style>
  <w:style w:type="character" w:customStyle="1" w:styleId="ListLabel61">
    <w:name w:val="ListLabel 61"/>
    <w:rPr>
      <w:rFonts w:ascii="Calibri" w:eastAsia="Calibri" w:hAnsi="Calibri" w:cs="Calibri"/>
      <w:sz w:val="20"/>
    </w:rPr>
  </w:style>
  <w:style w:type="character" w:customStyle="1" w:styleId="ListLabel62">
    <w:name w:val="ListLabel 62"/>
    <w:rPr>
      <w:rFonts w:ascii="Calibri" w:eastAsia="Calibri" w:hAnsi="Calibri" w:cs="Calibri"/>
      <w:sz w:val="20"/>
    </w:rPr>
  </w:style>
  <w:style w:type="character" w:customStyle="1" w:styleId="ListLabel63">
    <w:name w:val="ListLabel 63"/>
    <w:rPr>
      <w:rFonts w:ascii="Calibri" w:eastAsia="Calibri" w:hAnsi="Calibri" w:cs="Calibri"/>
      <w:sz w:val="20"/>
    </w:rPr>
  </w:style>
  <w:style w:type="character" w:customStyle="1" w:styleId="ListLabel64">
    <w:name w:val="ListLabel 64"/>
    <w:rPr>
      <w:b/>
      <w:bCs/>
    </w:rPr>
  </w:style>
  <w:style w:type="character" w:customStyle="1" w:styleId="ListLabel65">
    <w:name w:val="ListLabel 65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numbering" w:customStyle="1" w:styleId="Nessunelenco1">
    <w:name w:val="Nessun elenco1"/>
    <w:basedOn w:val="Nessunelenco"/>
    <w:pPr>
      <w:numPr>
        <w:numId w:val="1"/>
      </w:numPr>
    </w:pPr>
  </w:style>
  <w:style w:type="numbering" w:customStyle="1" w:styleId="Trattino">
    <w:name w:val="Trattino"/>
    <w:basedOn w:val="Nessunelenco"/>
    <w:pPr>
      <w:numPr>
        <w:numId w:val="2"/>
      </w:numPr>
    </w:pPr>
  </w:style>
  <w:style w:type="numbering" w:customStyle="1" w:styleId="WWNum1">
    <w:name w:val="WWNum1"/>
    <w:basedOn w:val="Nessunelenco"/>
    <w:pPr>
      <w:numPr>
        <w:numId w:val="3"/>
      </w:numPr>
    </w:pPr>
  </w:style>
  <w:style w:type="numbering" w:customStyle="1" w:styleId="WWNum2">
    <w:name w:val="WWNum2"/>
    <w:basedOn w:val="Nessunelenco"/>
    <w:pPr>
      <w:numPr>
        <w:numId w:val="4"/>
      </w:numPr>
    </w:pPr>
  </w:style>
  <w:style w:type="numbering" w:customStyle="1" w:styleId="WWNum3">
    <w:name w:val="WWNum3"/>
    <w:basedOn w:val="Nessunelenco"/>
    <w:pPr>
      <w:numPr>
        <w:numId w:val="5"/>
      </w:numPr>
    </w:pPr>
  </w:style>
  <w:style w:type="numbering" w:customStyle="1" w:styleId="WWNum4">
    <w:name w:val="WWNum4"/>
    <w:basedOn w:val="Nessunelenco"/>
    <w:pPr>
      <w:numPr>
        <w:numId w:val="6"/>
      </w:numPr>
    </w:pPr>
  </w:style>
  <w:style w:type="numbering" w:customStyle="1" w:styleId="WWNum5">
    <w:name w:val="WWNum5"/>
    <w:basedOn w:val="Nessunelenco"/>
    <w:pPr>
      <w:numPr>
        <w:numId w:val="7"/>
      </w:numPr>
    </w:pPr>
  </w:style>
  <w:style w:type="numbering" w:customStyle="1" w:styleId="WWNum6">
    <w:name w:val="WWNum6"/>
    <w:basedOn w:val="Nessunelenco"/>
    <w:pPr>
      <w:numPr>
        <w:numId w:val="8"/>
      </w:numPr>
    </w:pPr>
  </w:style>
  <w:style w:type="numbering" w:customStyle="1" w:styleId="WWNum7">
    <w:name w:val="WWNum7"/>
    <w:basedOn w:val="Nessunelenco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eg"/><Relationship Id="rId18" Type="http://schemas.openxmlformats.org/officeDocument/2006/relationships/hyperlink" Target="http://www.miniartextil.it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hyperlink" Target="mailto:contest@miniartextil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contest@miniartextil.it" TargetMode="External"/><Relationship Id="rId20" Type="http://schemas.openxmlformats.org/officeDocument/2006/relationships/hyperlink" Target="https://drive.google.com/drive/folders/1GvY5W9NnYJerUAic1SLuJ13bO5rWZ-SC?usp=drive_lin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yperlink" Target="http://www.comune.cernobbio.co.it/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www.google.com/maps/d/u/1/edit?mid=1q4HSKQ5uVdyHAqNJRImbP07yj_yuQX8&amp;usp=shari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it.wikipedia.org/wiki/Villa_Bernasconi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3582</Words>
  <Characters>20418</Characters>
  <Application>Microsoft Office Word</Application>
  <DocSecurity>0</DocSecurity>
  <Lines>170</Lines>
  <Paragraphs>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Paoletta</dc:creator>
  <cp:lastModifiedBy>Paola Carlotti Ellecistudio</cp:lastModifiedBy>
  <cp:revision>2</cp:revision>
  <cp:lastPrinted>2026-09-24T09:25:00Z</cp:lastPrinted>
  <dcterms:created xsi:type="dcterms:W3CDTF">2026-09-25T09:42:00Z</dcterms:created>
  <dcterms:modified xsi:type="dcterms:W3CDTF">2026-09-25T09:42:00Z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</Properties>
</file>